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87" w:rsidRDefault="00DA4B87" w:rsidP="00DA4B87">
      <w:pPr>
        <w:spacing w:line="576" w:lineRule="exact"/>
        <w:jc w:val="left"/>
        <w:rPr>
          <w:rFonts w:ascii="Times New Roman" w:eastAsia="方正小标宋简体" w:hAnsi="Times New Roman" w:cs="Times New Roman"/>
          <w:sz w:val="36"/>
          <w:szCs w:val="32"/>
        </w:rPr>
      </w:pPr>
      <w:r>
        <w:rPr>
          <w:rFonts w:ascii="Times New Roman" w:eastAsia="方正小标宋简体" w:hAnsi="Times New Roman" w:cs="Times New Roman"/>
          <w:sz w:val="36"/>
          <w:szCs w:val="32"/>
        </w:rPr>
        <w:t>附件</w:t>
      </w:r>
      <w:r>
        <w:rPr>
          <w:rFonts w:ascii="Times New Roman" w:eastAsia="方正小标宋简体" w:hAnsi="Times New Roman" w:cs="Times New Roman"/>
          <w:sz w:val="36"/>
          <w:szCs w:val="32"/>
        </w:rPr>
        <w:t>3</w:t>
      </w:r>
      <w:r>
        <w:rPr>
          <w:rFonts w:ascii="Times New Roman" w:eastAsia="方正小标宋简体" w:hAnsi="Times New Roman" w:cs="Times New Roman"/>
          <w:sz w:val="36"/>
          <w:szCs w:val="32"/>
        </w:rPr>
        <w:t>：</w:t>
      </w:r>
    </w:p>
    <w:p w:rsidR="00DA4B87" w:rsidRDefault="00DA4B87" w:rsidP="00DA4B87">
      <w:pPr>
        <w:spacing w:line="576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bookmarkStart w:id="0" w:name="_GoBack"/>
      <w:r>
        <w:rPr>
          <w:rFonts w:ascii="Times New Roman" w:eastAsia="方正小标宋简体" w:hAnsi="Times New Roman" w:cs="Times New Roman"/>
          <w:sz w:val="36"/>
          <w:szCs w:val="32"/>
        </w:rPr>
        <w:t>中国教育会计学会面上研究课题立项协议书</w:t>
      </w:r>
      <w:bookmarkEnd w:id="0"/>
    </w:p>
    <w:p w:rsidR="00DA4B87" w:rsidRDefault="00DA4B87" w:rsidP="00DA4B87">
      <w:pPr>
        <w:adjustRightInd w:val="0"/>
        <w:snapToGrid w:val="0"/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4B87" w:rsidRDefault="00DA4B87" w:rsidP="00DA4B87">
      <w:pPr>
        <w:adjustRightInd w:val="0"/>
        <w:snapToGrid w:val="0"/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甲方：中国教育会计学会</w:t>
      </w:r>
    </w:p>
    <w:p w:rsidR="00DA4B87" w:rsidRDefault="00DA4B87" w:rsidP="00DA4B87">
      <w:pPr>
        <w:adjustRightInd w:val="0"/>
        <w:snapToGrid w:val="0"/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乙方：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>
        <w:rPr>
          <w:rFonts w:ascii="Times New Roman" w:eastAsia="仿宋_GB2312" w:hAnsi="Times New Roman" w:cs="Times New Roman"/>
          <w:sz w:val="32"/>
          <w:szCs w:val="32"/>
        </w:rPr>
        <w:t>（课题组负责人）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A4B87" w:rsidRDefault="00DA4B87" w:rsidP="00DA4B87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4B87" w:rsidRDefault="00DA4B87" w:rsidP="00DA4B87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课题编号：</w:t>
      </w:r>
      <w:r>
        <w:rPr>
          <w:rFonts w:ascii="Times New Roman" w:eastAsia="仿宋_GB2312" w:hAnsi="Times New Roman" w:cs="Times New Roman"/>
          <w:sz w:val="32"/>
          <w:szCs w:val="32"/>
        </w:rPr>
        <w:t>JYKJ2024-    MS</w:t>
      </w:r>
    </w:p>
    <w:p w:rsidR="00DA4B87" w:rsidRDefault="00DA4B87" w:rsidP="00DA4B87">
      <w:pPr>
        <w:spacing w:line="576" w:lineRule="exact"/>
        <w:ind w:left="2973" w:hangingChars="929" w:hanging="297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课题名称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DA4B87" w:rsidRDefault="00DA4B87" w:rsidP="00DA4B87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成果形式：</w:t>
      </w:r>
    </w:p>
    <w:p w:rsidR="00DA4B87" w:rsidRDefault="00DA4B87" w:rsidP="00DA4B87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完成时间：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A4B87" w:rsidRDefault="00DA4B87" w:rsidP="00DA4B87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4B87" w:rsidRDefault="00DA4B87" w:rsidP="00DA4B87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经各专委会相关领域专家组评审，中国教育会计学会审批，本课题列为中国教育会计学会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2024 </w:t>
      </w:r>
      <w:r>
        <w:rPr>
          <w:rFonts w:ascii="Times New Roman" w:eastAsia="仿宋_GB2312" w:hAnsi="Times New Roman" w:cs="Times New Roman"/>
          <w:sz w:val="32"/>
          <w:szCs w:val="32"/>
        </w:rPr>
        <w:t>年度面上研究课题。为确保按时高质量完成研究任务，中国教育会计学会和课题负责人共同达成本协议。</w:t>
      </w:r>
    </w:p>
    <w:p w:rsidR="00DA4B87" w:rsidRDefault="00DA4B87" w:rsidP="00DA4B87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一、甲方承诺：</w:t>
      </w:r>
    </w:p>
    <w:p w:rsidR="00DA4B87" w:rsidRDefault="00DA4B87" w:rsidP="00DA4B87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及时拨付课题研究经费。</w:t>
      </w:r>
    </w:p>
    <w:p w:rsidR="00DA4B87" w:rsidRDefault="00DA4B87" w:rsidP="00DA4B87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受理课题的重大事项变更申请。</w:t>
      </w:r>
    </w:p>
    <w:p w:rsidR="00DA4B87" w:rsidRDefault="00DA4B87" w:rsidP="00DA4B87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定期检查课题研究进展情况，做好课题管理指导，通报检查结果。</w:t>
      </w:r>
    </w:p>
    <w:p w:rsidR="00DA4B87" w:rsidRDefault="00DA4B87" w:rsidP="00DA4B87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做好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课题结项工作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和成果的宣传推广工作。</w:t>
      </w:r>
    </w:p>
    <w:p w:rsidR="00DA4B87" w:rsidRDefault="00DA4B87" w:rsidP="00DA4B87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二、乙方承诺：</w:t>
      </w:r>
    </w:p>
    <w:p w:rsidR="00DA4B87" w:rsidRDefault="00DA4B87" w:rsidP="00DA4B87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以本课题组填写的《中国教育会计学会面上课题立项申请书》为有效约束，按课题设计论证的内容认真组织课题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组全体成员，按计划进度和质量要求完成研究任务。</w:t>
      </w:r>
    </w:p>
    <w:p w:rsidR="00DA4B87" w:rsidRDefault="00DA4B87" w:rsidP="00DA4B87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本课题按照乙方所在单位相关科研项目、科研经费管理办法进行管理。</w:t>
      </w:r>
    </w:p>
    <w:p w:rsidR="00DA4B87" w:rsidRDefault="00DA4B87" w:rsidP="00DA4B87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不以资助经费不足等为由，擅自变更原课题设计中的研究内容和最终成果形式。</w:t>
      </w:r>
    </w:p>
    <w:p w:rsidR="00DA4B87" w:rsidRDefault="00DA4B87" w:rsidP="00DA4B87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所有立项课题原则上不允许延期结项，逾期仍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不能结项者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，中国教育会计学会有权取消立项。在课题研究过程中，如遇课题负责人变更、延长完成期限、研究内容作重大调整、终止课题协议或撤项等事项，以书面形式报中国教育会计学会审批。</w:t>
      </w:r>
    </w:p>
    <w:p w:rsidR="00DA4B87" w:rsidRDefault="00DA4B87" w:rsidP="00DA4B87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课题研究进行中，接受课题推荐、经费管理及立项单位的监督检查，自觉维护课题研究的公信度。</w:t>
      </w:r>
    </w:p>
    <w:p w:rsidR="00DA4B87" w:rsidRDefault="00DA4B87" w:rsidP="00DA4B87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课题研究成果所引用资料与图片等，须完整标明出处。所形成最终成果不出现著作权、版权等问题。</w:t>
      </w:r>
    </w:p>
    <w:p w:rsidR="00DA4B87" w:rsidRDefault="00DA4B87" w:rsidP="00DA4B87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课题完成后按有关规定及时向中国教育会计学会提出课题鉴定申请，自行组织专家进行项目结题评审，并形成专家评审意见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按时提交结题报告书，并在《教育财会研究》刊物上发表至少一篇与本面上课题相关的研究论文。</w:t>
      </w:r>
    </w:p>
    <w:p w:rsidR="00DA4B87" w:rsidRDefault="00DA4B87" w:rsidP="00DA4B87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本课题成果出版、发表或向有关领导、决策部门呈送时，须在显著位置注明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中国教育会计学会研究课题成果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字样及该课题编号。研究成果公开发表或被有关部门采纳后，刊物原件（复印件）向中国教育会计学会报送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份。</w:t>
      </w:r>
    </w:p>
    <w:p w:rsidR="00DA4B87" w:rsidRDefault="00DA4B87" w:rsidP="00DA4B87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接受中国教育会计学会的管理。若违反协议，接受中国教育会计学会通报批评、撤项、追回经费等处理。</w:t>
      </w:r>
    </w:p>
    <w:p w:rsidR="00DA4B87" w:rsidRDefault="00DA4B87" w:rsidP="00DA4B87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三、课题经费</w:t>
      </w:r>
    </w:p>
    <w:p w:rsidR="00DA4B87" w:rsidRDefault="00DA4B87" w:rsidP="00DA4B87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本面上课题资助经费为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2000</w:t>
      </w:r>
      <w:r>
        <w:rPr>
          <w:rFonts w:ascii="Times New Roman" w:eastAsia="仿宋_GB2312" w:hAnsi="Times New Roman" w:cs="Times New Roman"/>
          <w:sz w:val="32"/>
          <w:szCs w:val="32"/>
        </w:rPr>
        <w:t>元（贰仟元）。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</w:p>
    <w:p w:rsidR="00DA4B87" w:rsidRDefault="00DA4B87" w:rsidP="00DA4B87">
      <w:pPr>
        <w:tabs>
          <w:tab w:val="left" w:pos="7050"/>
        </w:tabs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课题负责人所在单位账户全称：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</w:t>
      </w:r>
    </w:p>
    <w:p w:rsidR="00DA4B87" w:rsidRDefault="00DA4B87" w:rsidP="00DA4B87">
      <w:pPr>
        <w:tabs>
          <w:tab w:val="left" w:pos="7050"/>
        </w:tabs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开户银行：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</w:p>
    <w:p w:rsidR="00DA4B87" w:rsidRDefault="00DA4B87" w:rsidP="00DA4B87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银行账号：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</w:t>
      </w:r>
    </w:p>
    <w:p w:rsidR="00DA4B87" w:rsidRDefault="00DA4B87" w:rsidP="00DA4B87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账户信息务必填写准确，如因信息不准确造成退款，不再重复拨付。</w:t>
      </w:r>
    </w:p>
    <w:p w:rsidR="00DA4B87" w:rsidRDefault="00DA4B87" w:rsidP="00DA4B87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四、其他约定</w:t>
      </w:r>
    </w:p>
    <w:p w:rsidR="00DA4B87" w:rsidRDefault="00DA4B87" w:rsidP="00DA4B87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本协议自双方签字、盖章之日起生效。</w:t>
      </w:r>
    </w:p>
    <w:p w:rsidR="00DA4B87" w:rsidRDefault="00DA4B87" w:rsidP="00DA4B87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黑体" w:eastAsia="黑体" w:hAnsi="黑体" w:cs="Times New Roman"/>
          <w:b/>
          <w:bCs/>
          <w:sz w:val="32"/>
          <w:szCs w:val="32"/>
        </w:rPr>
        <w:t>本协议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1</w:t>
      </w:r>
      <w:r>
        <w:rPr>
          <w:rFonts w:ascii="黑体" w:eastAsia="黑体" w:hAnsi="黑体" w:cs="Times New Roman"/>
          <w:b/>
          <w:bCs/>
          <w:sz w:val="32"/>
          <w:szCs w:val="32"/>
        </w:rPr>
        <w:t>式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2</w:t>
      </w:r>
      <w:r>
        <w:rPr>
          <w:rFonts w:ascii="黑体" w:eastAsia="黑体" w:hAnsi="黑体" w:cs="Times New Roman"/>
          <w:b/>
          <w:bCs/>
          <w:sz w:val="32"/>
          <w:szCs w:val="32"/>
        </w:rPr>
        <w:t>份，双方各执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1</w:t>
      </w:r>
      <w:r>
        <w:rPr>
          <w:rFonts w:ascii="黑体" w:eastAsia="黑体" w:hAnsi="黑体" w:cs="Times New Roman"/>
          <w:b/>
          <w:bCs/>
          <w:sz w:val="32"/>
          <w:szCs w:val="32"/>
        </w:rPr>
        <w:t>份</w:t>
      </w:r>
      <w:r>
        <w:rPr>
          <w:rFonts w:ascii="Times New Roman" w:eastAsia="仿宋_GB2312" w:hAnsi="Times New Roman" w:cs="Times New Roman"/>
          <w:sz w:val="32"/>
          <w:szCs w:val="32"/>
        </w:rPr>
        <w:t>，具有同等法律效力。</w:t>
      </w:r>
    </w:p>
    <w:p w:rsidR="00DA4B87" w:rsidRDefault="00DA4B87" w:rsidP="00DA4B87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A4B87" w:rsidRDefault="00DA4B87" w:rsidP="00DA4B87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A4B87" w:rsidRDefault="00DA4B87" w:rsidP="00DA4B87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A4B87" w:rsidRDefault="00DA4B87" w:rsidP="00DA4B87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A4B87" w:rsidRDefault="00DA4B87" w:rsidP="00DA4B87">
      <w:pPr>
        <w:adjustRightInd w:val="0"/>
        <w:snapToGrid w:val="0"/>
        <w:spacing w:line="576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甲方（签字、签章）：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</w:rPr>
        <w:t>乙方（签字、签章）：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</w:p>
    <w:p w:rsidR="00DA4B87" w:rsidRDefault="00DA4B87" w:rsidP="00DA4B87">
      <w:pPr>
        <w:adjustRightInd w:val="0"/>
        <w:snapToGrid w:val="0"/>
        <w:spacing w:line="576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</w:p>
    <w:p w:rsidR="00DA4B87" w:rsidRDefault="00DA4B87" w:rsidP="00DA4B87">
      <w:pPr>
        <w:adjustRightInd w:val="0"/>
        <w:snapToGrid w:val="0"/>
        <w:spacing w:line="576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30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12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</w:p>
    <w:p w:rsidR="00DA4B87" w:rsidRDefault="00DA4B87" w:rsidP="00DA4B87">
      <w:pPr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DA4B87" w:rsidRDefault="00DA4B87" w:rsidP="00DA4B87">
      <w:pPr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注：乙方课题负责人签字并加盖单位财务处公章</w:t>
      </w:r>
      <w:r>
        <w:rPr>
          <w:rFonts w:ascii="微软雅黑" w:eastAsia="微软雅黑" w:hAnsi="微软雅黑" w:cs="微软雅黑"/>
          <w:b/>
          <w:bCs/>
          <w:sz w:val="32"/>
          <w:szCs w:val="32"/>
        </w:rPr>
        <w:t xml:space="preserve"> </w:t>
      </w:r>
    </w:p>
    <w:p w:rsidR="00DA4B87" w:rsidRPr="00DA4B87" w:rsidRDefault="00DA4B87"/>
    <w:sectPr w:rsidR="00DA4B87" w:rsidRPr="00DA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87"/>
    <w:rsid w:val="00DA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78DF1-99CE-4F1A-9192-A6DECC3B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1</cp:revision>
  <dcterms:created xsi:type="dcterms:W3CDTF">2024-12-10T01:57:00Z</dcterms:created>
  <dcterms:modified xsi:type="dcterms:W3CDTF">2024-12-10T01:57:00Z</dcterms:modified>
</cp:coreProperties>
</file>