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5B1" w:rsidRDefault="00E97AF8">
      <w:pPr>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附件</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：中国教育会计学会</w:t>
      </w:r>
      <w:r>
        <w:rPr>
          <w:rFonts w:ascii="Times New Roman" w:eastAsia="仿宋_GB2312" w:hAnsi="Times New Roman" w:cs="Times New Roman"/>
          <w:bCs/>
          <w:sz w:val="32"/>
          <w:szCs w:val="32"/>
        </w:rPr>
        <w:t xml:space="preserve"> 2023</w:t>
      </w:r>
      <w:r>
        <w:rPr>
          <w:rFonts w:ascii="Times New Roman" w:eastAsia="仿宋_GB2312" w:hAnsi="Times New Roman" w:cs="Times New Roman"/>
          <w:bCs/>
          <w:sz w:val="32"/>
          <w:szCs w:val="32"/>
        </w:rPr>
        <w:t>年学术研究课题立项名单</w:t>
      </w:r>
    </w:p>
    <w:p w:rsidR="005D55B1" w:rsidRDefault="00E97AF8">
      <w:pPr>
        <w:jc w:val="center"/>
        <w:rPr>
          <w:rFonts w:ascii="Times New Roman" w:eastAsia="方正小标宋简体" w:hAnsi="Times New Roman" w:cs="Times New Roman"/>
          <w:bCs/>
          <w:sz w:val="32"/>
          <w:szCs w:val="32"/>
        </w:rPr>
      </w:pPr>
      <w:r>
        <w:rPr>
          <w:rFonts w:ascii="Times New Roman" w:eastAsia="方正小标宋简体" w:hAnsi="Times New Roman" w:cs="Times New Roman"/>
          <w:bCs/>
          <w:sz w:val="32"/>
          <w:szCs w:val="32"/>
        </w:rPr>
        <w:t>中国教育会计学会</w:t>
      </w:r>
      <w:r>
        <w:rPr>
          <w:rFonts w:ascii="Times New Roman" w:eastAsia="方正小标宋简体" w:hAnsi="Times New Roman" w:cs="Times New Roman"/>
          <w:bCs/>
          <w:sz w:val="32"/>
          <w:szCs w:val="32"/>
        </w:rPr>
        <w:t xml:space="preserve"> 2023</w:t>
      </w:r>
      <w:r>
        <w:rPr>
          <w:rFonts w:ascii="Times New Roman" w:eastAsia="方正小标宋简体" w:hAnsi="Times New Roman" w:cs="Times New Roman"/>
          <w:bCs/>
          <w:sz w:val="32"/>
          <w:szCs w:val="32"/>
        </w:rPr>
        <w:t>年重点研究课题立项名单（共</w:t>
      </w:r>
      <w:r>
        <w:rPr>
          <w:rFonts w:ascii="Times New Roman" w:eastAsia="方正小标宋简体" w:hAnsi="Times New Roman" w:cs="Times New Roman"/>
          <w:bCs/>
          <w:sz w:val="32"/>
          <w:szCs w:val="32"/>
        </w:rPr>
        <w:t xml:space="preserve"> 24 </w:t>
      </w:r>
      <w:r>
        <w:rPr>
          <w:rFonts w:ascii="Times New Roman" w:eastAsia="方正小标宋简体" w:hAnsi="Times New Roman" w:cs="Times New Roman"/>
          <w:bCs/>
          <w:sz w:val="32"/>
          <w:szCs w:val="32"/>
        </w:rPr>
        <w:t>项）</w:t>
      </w:r>
    </w:p>
    <w:tbl>
      <w:tblPr>
        <w:tblStyle w:val="ac"/>
        <w:tblW w:w="4999" w:type="pct"/>
        <w:jc w:val="center"/>
        <w:tblLook w:val="04A0" w:firstRow="1" w:lastRow="0" w:firstColumn="1" w:lastColumn="0" w:noHBand="0" w:noVBand="1"/>
      </w:tblPr>
      <w:tblGrid>
        <w:gridCol w:w="1459"/>
        <w:gridCol w:w="7034"/>
        <w:gridCol w:w="3076"/>
        <w:gridCol w:w="2376"/>
      </w:tblGrid>
      <w:tr w:rsidR="005D55B1" w:rsidTr="00823019">
        <w:trPr>
          <w:trHeight w:val="567"/>
          <w:jc w:val="center"/>
        </w:trPr>
        <w:tc>
          <w:tcPr>
            <w:tcW w:w="523" w:type="pct"/>
            <w:vAlign w:val="center"/>
          </w:tcPr>
          <w:p w:rsidR="005D55B1" w:rsidRDefault="00E97AF8">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序号</w:t>
            </w:r>
          </w:p>
        </w:tc>
        <w:tc>
          <w:tcPr>
            <w:tcW w:w="2521" w:type="pct"/>
            <w:vAlign w:val="center"/>
          </w:tcPr>
          <w:p w:rsidR="005D55B1" w:rsidRDefault="00E97AF8">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名</w:t>
            </w:r>
            <w:r>
              <w:rPr>
                <w:rFonts w:ascii="Times New Roman" w:eastAsia="仿宋_GB2312" w:hAnsi="Times New Roman" w:cs="Times New Roman"/>
                <w:b/>
                <w:bCs/>
                <w:sz w:val="24"/>
                <w:szCs w:val="24"/>
              </w:rPr>
              <w:t xml:space="preserve">       </w:t>
            </w:r>
            <w:r>
              <w:rPr>
                <w:rFonts w:ascii="Times New Roman" w:eastAsia="仿宋_GB2312" w:hAnsi="Times New Roman" w:cs="Times New Roman"/>
                <w:b/>
                <w:bCs/>
                <w:sz w:val="24"/>
                <w:szCs w:val="24"/>
              </w:rPr>
              <w:t>称</w:t>
            </w:r>
          </w:p>
        </w:tc>
        <w:tc>
          <w:tcPr>
            <w:tcW w:w="1103" w:type="pct"/>
            <w:vAlign w:val="center"/>
          </w:tcPr>
          <w:p w:rsidR="005D55B1" w:rsidRDefault="00E97AF8">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申报单位</w:t>
            </w:r>
          </w:p>
        </w:tc>
        <w:tc>
          <w:tcPr>
            <w:tcW w:w="852" w:type="pct"/>
            <w:vAlign w:val="center"/>
          </w:tcPr>
          <w:p w:rsidR="005D55B1" w:rsidRDefault="00E97AF8">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课题负责人</w:t>
            </w:r>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521"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bCs/>
                <w:sz w:val="24"/>
                <w:szCs w:val="24"/>
              </w:rPr>
            </w:pPr>
            <w:r>
              <w:rPr>
                <w:rFonts w:ascii="Times New Roman" w:eastAsia="仿宋_GB2312" w:hAnsi="Times New Roman" w:cs="Times New Roman"/>
                <w:bCs/>
                <w:sz w:val="24"/>
                <w:szCs w:val="24"/>
              </w:rPr>
              <w:t>预算一体化对高校资产管理的影响及对策研究</w:t>
            </w:r>
            <w:r>
              <w:rPr>
                <w:rFonts w:ascii="Times New Roman" w:eastAsia="仿宋_GB2312" w:hAnsi="Times New Roman" w:cs="Times New Roman"/>
                <w:bCs/>
                <w:sz w:val="24"/>
                <w:szCs w:val="24"/>
              </w:rPr>
              <w:t>——</w:t>
            </w:r>
            <w:r>
              <w:rPr>
                <w:rFonts w:ascii="Times New Roman" w:eastAsia="仿宋_GB2312" w:hAnsi="Times New Roman" w:cs="Times New Roman"/>
                <w:bCs/>
                <w:sz w:val="24"/>
                <w:szCs w:val="24"/>
              </w:rPr>
              <w:t>以</w:t>
            </w:r>
            <w:r>
              <w:rPr>
                <w:rFonts w:ascii="Times New Roman" w:eastAsia="仿宋_GB2312" w:hAnsi="Times New Roman" w:cs="Times New Roman"/>
                <w:bCs/>
                <w:sz w:val="24"/>
                <w:szCs w:val="24"/>
              </w:rPr>
              <w:t>T</w:t>
            </w:r>
            <w:r>
              <w:rPr>
                <w:rFonts w:ascii="Times New Roman" w:eastAsia="仿宋_GB2312" w:hAnsi="Times New Roman" w:cs="Times New Roman"/>
                <w:bCs/>
                <w:sz w:val="24"/>
                <w:szCs w:val="24"/>
              </w:rPr>
              <w:t>高校为例</w:t>
            </w:r>
          </w:p>
        </w:tc>
        <w:tc>
          <w:tcPr>
            <w:tcW w:w="1103"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同济大学</w:t>
            </w:r>
          </w:p>
        </w:tc>
        <w:tc>
          <w:tcPr>
            <w:tcW w:w="852"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bCs/>
                <w:color w:val="000000"/>
                <w:sz w:val="24"/>
                <w:szCs w:val="24"/>
              </w:rPr>
            </w:pPr>
            <w:r>
              <w:rPr>
                <w:rFonts w:ascii="Times New Roman" w:eastAsia="仿宋_GB2312" w:hAnsi="Times New Roman" w:cs="Times New Roman"/>
                <w:bCs/>
                <w:color w:val="000000"/>
                <w:sz w:val="24"/>
                <w:szCs w:val="24"/>
              </w:rPr>
              <w:t>王</w:t>
            </w:r>
            <w:r>
              <w:rPr>
                <w:rFonts w:ascii="Times New Roman" w:eastAsia="仿宋_GB2312" w:hAnsi="Times New Roman" w:cs="Times New Roman"/>
                <w:bCs/>
                <w:color w:val="000000"/>
                <w:sz w:val="24"/>
                <w:szCs w:val="24"/>
              </w:rPr>
              <w:t xml:space="preserve">  </w:t>
            </w:r>
            <w:r>
              <w:rPr>
                <w:rFonts w:ascii="Times New Roman" w:eastAsia="仿宋_GB2312" w:hAnsi="Times New Roman" w:cs="Times New Roman"/>
                <w:bCs/>
                <w:color w:val="000000"/>
                <w:sz w:val="24"/>
                <w:szCs w:val="24"/>
              </w:rPr>
              <w:t>静</w:t>
            </w:r>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521"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bCs/>
                <w:sz w:val="24"/>
                <w:szCs w:val="24"/>
              </w:rPr>
            </w:pPr>
            <w:r>
              <w:rPr>
                <w:rFonts w:ascii="Times New Roman" w:eastAsia="仿宋_GB2312" w:hAnsi="Times New Roman" w:cs="Times New Roman"/>
                <w:bCs/>
                <w:sz w:val="24"/>
                <w:szCs w:val="24"/>
              </w:rPr>
              <w:t>高校预算绩效管理与教育高质量发展研究</w:t>
            </w:r>
          </w:p>
        </w:tc>
        <w:tc>
          <w:tcPr>
            <w:tcW w:w="1103"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中国矿业大学</w:t>
            </w:r>
          </w:p>
        </w:tc>
        <w:tc>
          <w:tcPr>
            <w:tcW w:w="852"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朱长风</w:t>
            </w:r>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521"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bCs/>
                <w:sz w:val="24"/>
                <w:szCs w:val="24"/>
              </w:rPr>
            </w:pPr>
            <w:r>
              <w:rPr>
                <w:rFonts w:ascii="Times New Roman" w:eastAsia="仿宋_GB2312" w:hAnsi="Times New Roman" w:cs="Times New Roman"/>
                <w:bCs/>
                <w:sz w:val="24"/>
                <w:szCs w:val="24"/>
              </w:rPr>
              <w:t>落实教育、科技、人才</w:t>
            </w:r>
            <w:r>
              <w:rPr>
                <w:rFonts w:ascii="Times New Roman" w:eastAsia="仿宋_GB2312" w:hAnsi="Times New Roman" w:cs="Times New Roman"/>
                <w:bCs/>
                <w:sz w:val="24"/>
                <w:szCs w:val="24"/>
              </w:rPr>
              <w:t>“</w:t>
            </w:r>
            <w:r>
              <w:rPr>
                <w:rFonts w:ascii="Times New Roman" w:eastAsia="仿宋_GB2312" w:hAnsi="Times New Roman" w:cs="Times New Roman"/>
                <w:bCs/>
                <w:sz w:val="24"/>
                <w:szCs w:val="24"/>
              </w:rPr>
              <w:t>三位一体</w:t>
            </w:r>
            <w:r>
              <w:rPr>
                <w:rFonts w:ascii="Times New Roman" w:eastAsia="仿宋_GB2312" w:hAnsi="Times New Roman" w:cs="Times New Roman"/>
                <w:bCs/>
                <w:sz w:val="24"/>
                <w:szCs w:val="24"/>
              </w:rPr>
              <w:t>”</w:t>
            </w:r>
            <w:r>
              <w:rPr>
                <w:rFonts w:ascii="Times New Roman" w:eastAsia="仿宋_GB2312" w:hAnsi="Times New Roman" w:cs="Times New Roman"/>
                <w:bCs/>
                <w:sz w:val="24"/>
                <w:szCs w:val="24"/>
              </w:rPr>
              <w:t>战略部署</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构建高校全面预算绩效管理评价体系</w:t>
            </w:r>
            <w:r>
              <w:rPr>
                <w:rFonts w:ascii="Times New Roman" w:eastAsia="仿宋_GB2312" w:hAnsi="Times New Roman" w:cs="Times New Roman"/>
                <w:bCs/>
                <w:sz w:val="24"/>
                <w:szCs w:val="24"/>
              </w:rPr>
              <w:t>--</w:t>
            </w:r>
            <w:r>
              <w:rPr>
                <w:rFonts w:ascii="Times New Roman" w:eastAsia="仿宋_GB2312" w:hAnsi="Times New Roman" w:cs="Times New Roman"/>
                <w:bCs/>
                <w:sz w:val="24"/>
                <w:szCs w:val="24"/>
              </w:rPr>
              <w:t>以</w:t>
            </w:r>
            <w:r>
              <w:rPr>
                <w:rFonts w:ascii="Times New Roman" w:eastAsia="仿宋_GB2312" w:hAnsi="Times New Roman" w:cs="Times New Roman"/>
                <w:bCs/>
                <w:sz w:val="24"/>
                <w:szCs w:val="24"/>
              </w:rPr>
              <w:t>N</w:t>
            </w:r>
            <w:r>
              <w:rPr>
                <w:rFonts w:ascii="Times New Roman" w:eastAsia="仿宋_GB2312" w:hAnsi="Times New Roman" w:cs="Times New Roman"/>
                <w:bCs/>
                <w:sz w:val="24"/>
                <w:szCs w:val="24"/>
              </w:rPr>
              <w:t>高校为例</w:t>
            </w:r>
          </w:p>
        </w:tc>
        <w:tc>
          <w:tcPr>
            <w:tcW w:w="1103"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南京大学</w:t>
            </w:r>
          </w:p>
        </w:tc>
        <w:tc>
          <w:tcPr>
            <w:tcW w:w="852"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戴咏梅</w:t>
            </w:r>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2521"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bCs/>
                <w:sz w:val="24"/>
                <w:szCs w:val="24"/>
              </w:rPr>
            </w:pPr>
            <w:r>
              <w:rPr>
                <w:rFonts w:ascii="Times New Roman" w:eastAsia="仿宋_GB2312" w:hAnsi="Times New Roman" w:cs="Times New Roman"/>
                <w:bCs/>
                <w:sz w:val="24"/>
                <w:szCs w:val="24"/>
              </w:rPr>
              <w:t>高校全面预算绩效管理与成本控制的融合机制研究</w:t>
            </w:r>
          </w:p>
        </w:tc>
        <w:tc>
          <w:tcPr>
            <w:tcW w:w="1103"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重庆邮电大学</w:t>
            </w:r>
          </w:p>
          <w:p w:rsidR="005D55B1" w:rsidRDefault="00E97AF8">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重庆市教育会计学会</w:t>
            </w:r>
          </w:p>
        </w:tc>
        <w:tc>
          <w:tcPr>
            <w:tcW w:w="852"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章</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勇</w:t>
            </w:r>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2521"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高校财会监督的概念框架与实施路径研究</w:t>
            </w:r>
          </w:p>
        </w:tc>
        <w:tc>
          <w:tcPr>
            <w:tcW w:w="1103"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中央财经大学</w:t>
            </w:r>
          </w:p>
        </w:tc>
        <w:tc>
          <w:tcPr>
            <w:tcW w:w="852"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徐先梅</w:t>
            </w:r>
            <w:proofErr w:type="gramEnd"/>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2521"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高校财会监督、审计监督、纪检监察监督贯通融合机制研究</w:t>
            </w:r>
          </w:p>
        </w:tc>
        <w:tc>
          <w:tcPr>
            <w:tcW w:w="1103"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厦门大学</w:t>
            </w:r>
          </w:p>
        </w:tc>
        <w:tc>
          <w:tcPr>
            <w:tcW w:w="852"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罗进辉</w:t>
            </w:r>
            <w:proofErr w:type="gramEnd"/>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2521"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高校财务管理风险预警机制与指标体系构建研究</w:t>
            </w:r>
          </w:p>
        </w:tc>
        <w:tc>
          <w:tcPr>
            <w:tcW w:w="1103"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北京邮电大学</w:t>
            </w:r>
          </w:p>
        </w:tc>
        <w:tc>
          <w:tcPr>
            <w:tcW w:w="852"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张</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红</w:t>
            </w:r>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8</w:t>
            </w:r>
          </w:p>
        </w:tc>
        <w:tc>
          <w:tcPr>
            <w:tcW w:w="2521"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财政预算管理一体化背景下高校内部控制优化研究</w:t>
            </w:r>
          </w:p>
        </w:tc>
        <w:tc>
          <w:tcPr>
            <w:tcW w:w="1103"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中国科学技术大学</w:t>
            </w:r>
          </w:p>
        </w:tc>
        <w:tc>
          <w:tcPr>
            <w:tcW w:w="852"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路媛媛</w:t>
            </w:r>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w:t>
            </w:r>
          </w:p>
        </w:tc>
        <w:tc>
          <w:tcPr>
            <w:tcW w:w="2521"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教育现代化背景下高校国有资产治理体系建设与治理能力提升路径研究</w:t>
            </w:r>
          </w:p>
        </w:tc>
        <w:tc>
          <w:tcPr>
            <w:tcW w:w="1103" w:type="pct"/>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北京化工大学</w:t>
            </w:r>
            <w:r>
              <w:rPr>
                <w:rFonts w:ascii="Times New Roman" w:eastAsia="仿宋_GB2312" w:hAnsi="Times New Roman" w:cs="Times New Roman"/>
                <w:color w:val="000000"/>
                <w:sz w:val="24"/>
                <w:szCs w:val="24"/>
              </w:rPr>
              <w:t xml:space="preserve"> </w:t>
            </w:r>
          </w:p>
        </w:tc>
        <w:tc>
          <w:tcPr>
            <w:tcW w:w="852"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郭万喜</w:t>
            </w:r>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2521"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预算一体化对高校资产管理的影响及对策研究</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华中科技大学</w:t>
            </w:r>
          </w:p>
        </w:tc>
        <w:tc>
          <w:tcPr>
            <w:tcW w:w="852"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易元祥</w:t>
            </w:r>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11</w:t>
            </w:r>
          </w:p>
        </w:tc>
        <w:tc>
          <w:tcPr>
            <w:tcW w:w="2521"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bCs/>
                <w:sz w:val="24"/>
                <w:szCs w:val="24"/>
              </w:rPr>
            </w:pPr>
            <w:r>
              <w:rPr>
                <w:rFonts w:ascii="Times New Roman" w:eastAsia="仿宋_GB2312" w:hAnsi="Times New Roman" w:cs="Times New Roman"/>
                <w:bCs/>
                <w:sz w:val="24"/>
                <w:szCs w:val="24"/>
              </w:rPr>
              <w:t>教育数字化背景下的高校资产绩效评价体系研究</w:t>
            </w:r>
          </w:p>
        </w:tc>
        <w:tc>
          <w:tcPr>
            <w:tcW w:w="1103"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中国矿业大学</w:t>
            </w:r>
          </w:p>
        </w:tc>
        <w:tc>
          <w:tcPr>
            <w:tcW w:w="852" w:type="pct"/>
            <w:vAlign w:val="center"/>
          </w:tcPr>
          <w:p w:rsidR="005D55B1" w:rsidRDefault="00E97AF8">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张</w:t>
            </w:r>
            <w:r>
              <w:rPr>
                <w:rFonts w:ascii="Times New Roman" w:eastAsia="仿宋_GB2312" w:hAnsi="Times New Roman" w:cs="Times New Roman"/>
                <w:bCs/>
                <w:sz w:val="24"/>
                <w:szCs w:val="24"/>
              </w:rPr>
              <w:t xml:space="preserve">  </w:t>
            </w:r>
            <w:proofErr w:type="gramStart"/>
            <w:r>
              <w:rPr>
                <w:rFonts w:ascii="Times New Roman" w:eastAsia="仿宋_GB2312" w:hAnsi="Times New Roman" w:cs="Times New Roman"/>
                <w:bCs/>
                <w:sz w:val="24"/>
                <w:szCs w:val="24"/>
              </w:rPr>
              <w:t>斌</w:t>
            </w:r>
            <w:proofErr w:type="gramEnd"/>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w:t>
            </w:r>
          </w:p>
        </w:tc>
        <w:tc>
          <w:tcPr>
            <w:tcW w:w="2521"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bCs/>
                <w:sz w:val="24"/>
                <w:szCs w:val="24"/>
              </w:rPr>
            </w:pPr>
            <w:r>
              <w:rPr>
                <w:rFonts w:ascii="Times New Roman" w:eastAsia="仿宋_GB2312" w:hAnsi="Times New Roman" w:cs="Times New Roman"/>
                <w:bCs/>
                <w:sz w:val="24"/>
                <w:szCs w:val="24"/>
              </w:rPr>
              <w:t>新形势</w:t>
            </w:r>
            <w:proofErr w:type="gramStart"/>
            <w:r>
              <w:rPr>
                <w:rFonts w:ascii="Times New Roman" w:eastAsia="仿宋_GB2312" w:hAnsi="Times New Roman" w:cs="Times New Roman"/>
                <w:bCs/>
                <w:sz w:val="24"/>
                <w:szCs w:val="24"/>
              </w:rPr>
              <w:t>下业财融合</w:t>
            </w:r>
            <w:proofErr w:type="gramEnd"/>
            <w:r>
              <w:rPr>
                <w:rFonts w:ascii="Times New Roman" w:eastAsia="仿宋_GB2312" w:hAnsi="Times New Roman" w:cs="Times New Roman"/>
                <w:bCs/>
                <w:sz w:val="24"/>
                <w:szCs w:val="24"/>
              </w:rPr>
              <w:t>在高校财务信息化建设中关键技术应用研究</w:t>
            </w:r>
            <w:r>
              <w:rPr>
                <w:rFonts w:ascii="Times New Roman" w:eastAsia="仿宋_GB2312" w:hAnsi="Times New Roman" w:cs="Times New Roman"/>
                <w:bCs/>
                <w:sz w:val="24"/>
                <w:szCs w:val="24"/>
              </w:rPr>
              <w:t>——</w:t>
            </w:r>
            <w:r>
              <w:rPr>
                <w:rFonts w:ascii="Times New Roman" w:eastAsia="仿宋_GB2312" w:hAnsi="Times New Roman" w:cs="Times New Roman"/>
                <w:bCs/>
                <w:sz w:val="24"/>
                <w:szCs w:val="24"/>
              </w:rPr>
              <w:t>以</w:t>
            </w:r>
            <w:r>
              <w:rPr>
                <w:rFonts w:ascii="Times New Roman" w:eastAsia="仿宋_GB2312" w:hAnsi="Times New Roman" w:cs="Times New Roman"/>
                <w:bCs/>
                <w:sz w:val="24"/>
                <w:szCs w:val="24"/>
              </w:rPr>
              <w:t>BH</w:t>
            </w:r>
            <w:r>
              <w:rPr>
                <w:rFonts w:ascii="Times New Roman" w:eastAsia="仿宋_GB2312" w:hAnsi="Times New Roman" w:cs="Times New Roman"/>
                <w:bCs/>
                <w:sz w:val="24"/>
                <w:szCs w:val="24"/>
              </w:rPr>
              <w:t>高校为例</w:t>
            </w:r>
          </w:p>
        </w:tc>
        <w:tc>
          <w:tcPr>
            <w:tcW w:w="1103"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北京化工大学</w:t>
            </w:r>
          </w:p>
        </w:tc>
        <w:tc>
          <w:tcPr>
            <w:tcW w:w="852" w:type="pct"/>
            <w:vAlign w:val="center"/>
          </w:tcPr>
          <w:p w:rsidR="005D55B1" w:rsidRDefault="00E97AF8">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赵</w:t>
            </w:r>
            <w:r>
              <w:rPr>
                <w:rFonts w:ascii="Times New Roman" w:eastAsia="仿宋_GB2312" w:hAnsi="Times New Roman" w:cs="Times New Roman"/>
                <w:bCs/>
                <w:sz w:val="24"/>
                <w:szCs w:val="24"/>
              </w:rPr>
              <w:t xml:space="preserve">  </w:t>
            </w:r>
            <w:r>
              <w:rPr>
                <w:rFonts w:ascii="Times New Roman" w:eastAsia="仿宋_GB2312" w:hAnsi="Times New Roman" w:cs="Times New Roman"/>
                <w:bCs/>
                <w:sz w:val="24"/>
                <w:szCs w:val="24"/>
              </w:rPr>
              <w:t>春</w:t>
            </w:r>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w:t>
            </w:r>
          </w:p>
        </w:tc>
        <w:tc>
          <w:tcPr>
            <w:tcW w:w="2521"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bCs/>
                <w:sz w:val="24"/>
                <w:szCs w:val="24"/>
              </w:rPr>
            </w:pPr>
            <w:r>
              <w:rPr>
                <w:rFonts w:ascii="Times New Roman" w:eastAsia="仿宋_GB2312" w:hAnsi="Times New Roman" w:cs="Times New Roman"/>
                <w:bCs/>
                <w:sz w:val="24"/>
                <w:szCs w:val="24"/>
              </w:rPr>
              <w:t>基于</w:t>
            </w:r>
            <w:proofErr w:type="gramStart"/>
            <w:r>
              <w:rPr>
                <w:rFonts w:ascii="Times New Roman" w:eastAsia="仿宋_GB2312" w:hAnsi="Times New Roman" w:cs="Times New Roman"/>
                <w:bCs/>
                <w:sz w:val="24"/>
                <w:szCs w:val="24"/>
              </w:rPr>
              <w:t>数电票应用</w:t>
            </w:r>
            <w:proofErr w:type="gramEnd"/>
            <w:r>
              <w:rPr>
                <w:rFonts w:ascii="Times New Roman" w:eastAsia="仿宋_GB2312" w:hAnsi="Times New Roman" w:cs="Times New Roman"/>
                <w:bCs/>
                <w:sz w:val="24"/>
                <w:szCs w:val="24"/>
              </w:rPr>
              <w:t>的高校财务业务无纸化转型研究</w:t>
            </w:r>
          </w:p>
        </w:tc>
        <w:tc>
          <w:tcPr>
            <w:tcW w:w="1103"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华中师范大学</w:t>
            </w:r>
          </w:p>
        </w:tc>
        <w:tc>
          <w:tcPr>
            <w:tcW w:w="852"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李闻</w:t>
            </w:r>
            <w:proofErr w:type="gramStart"/>
            <w:r>
              <w:rPr>
                <w:rFonts w:ascii="Times New Roman" w:eastAsia="仿宋_GB2312" w:hAnsi="Times New Roman" w:cs="Times New Roman"/>
                <w:bCs/>
                <w:sz w:val="24"/>
                <w:szCs w:val="24"/>
              </w:rPr>
              <w:t>一</w:t>
            </w:r>
            <w:proofErr w:type="gramEnd"/>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14</w:t>
            </w:r>
          </w:p>
        </w:tc>
        <w:tc>
          <w:tcPr>
            <w:tcW w:w="2521"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bCs/>
                <w:sz w:val="24"/>
                <w:szCs w:val="24"/>
              </w:rPr>
            </w:pPr>
            <w:r>
              <w:rPr>
                <w:rFonts w:ascii="Times New Roman" w:eastAsia="仿宋_GB2312" w:hAnsi="Times New Roman" w:cs="Times New Roman"/>
                <w:bCs/>
                <w:sz w:val="24"/>
                <w:szCs w:val="24"/>
              </w:rPr>
              <w:t>基于人工智能的高校财务内控系统研究</w:t>
            </w:r>
          </w:p>
        </w:tc>
        <w:tc>
          <w:tcPr>
            <w:tcW w:w="1103"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郑州轻工业大学</w:t>
            </w:r>
          </w:p>
        </w:tc>
        <w:tc>
          <w:tcPr>
            <w:tcW w:w="852"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bCs/>
                <w:sz w:val="24"/>
                <w:szCs w:val="24"/>
              </w:rPr>
            </w:pPr>
            <w:r>
              <w:rPr>
                <w:rFonts w:ascii="Times New Roman" w:eastAsia="仿宋_GB2312" w:hAnsi="Times New Roman" w:cs="Times New Roman"/>
                <w:bCs/>
                <w:sz w:val="24"/>
                <w:szCs w:val="24"/>
              </w:rPr>
              <w:t>邢艺贤</w:t>
            </w:r>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p>
        </w:tc>
        <w:tc>
          <w:tcPr>
            <w:tcW w:w="2521"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新时期中小学校预算管理与成本控制</w:t>
            </w:r>
            <w:r>
              <w:rPr>
                <w:rFonts w:ascii="Times New Roman" w:eastAsia="仿宋_GB2312" w:hAnsi="Times New Roman" w:cs="Times New Roman"/>
                <w:color w:val="000000"/>
                <w:sz w:val="24"/>
                <w:szCs w:val="24"/>
              </w:rPr>
              <w:t xml:space="preserve"> </w:t>
            </w:r>
          </w:p>
        </w:tc>
        <w:tc>
          <w:tcPr>
            <w:tcW w:w="1103"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广东财经大学</w:t>
            </w:r>
          </w:p>
        </w:tc>
        <w:tc>
          <w:tcPr>
            <w:tcW w:w="852"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肖永慧</w:t>
            </w:r>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16</w:t>
            </w:r>
          </w:p>
        </w:tc>
        <w:tc>
          <w:tcPr>
            <w:tcW w:w="2521"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新条例对中小学校资产管理改革的要求、存在的问题及改进措施</w:t>
            </w:r>
          </w:p>
        </w:tc>
        <w:tc>
          <w:tcPr>
            <w:tcW w:w="1103"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广东省教育厅</w:t>
            </w:r>
          </w:p>
        </w:tc>
        <w:tc>
          <w:tcPr>
            <w:tcW w:w="852"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牛力中</w:t>
            </w:r>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17</w:t>
            </w:r>
          </w:p>
        </w:tc>
        <w:tc>
          <w:tcPr>
            <w:tcW w:w="2521"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基于教育经费绩效管理的中小学教育成本研究</w:t>
            </w:r>
          </w:p>
        </w:tc>
        <w:tc>
          <w:tcPr>
            <w:tcW w:w="1103"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重庆文化艺术职业学院</w:t>
            </w:r>
          </w:p>
        </w:tc>
        <w:tc>
          <w:tcPr>
            <w:tcW w:w="852"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郭</w:t>
            </w:r>
            <w:proofErr w:type="gramEnd"/>
            <w:r>
              <w:rPr>
                <w:rFonts w:ascii="Times New Roman" w:eastAsia="仿宋_GB2312" w:hAnsi="Times New Roman" w:cs="Times New Roman"/>
                <w:color w:val="000000"/>
                <w:sz w:val="24"/>
                <w:szCs w:val="24"/>
              </w:rPr>
              <w:t xml:space="preserve">  </w:t>
            </w:r>
            <w:proofErr w:type="gramStart"/>
            <w:r>
              <w:rPr>
                <w:rFonts w:ascii="Times New Roman" w:eastAsia="仿宋_GB2312" w:hAnsi="Times New Roman" w:cs="Times New Roman"/>
                <w:color w:val="000000"/>
                <w:sz w:val="24"/>
                <w:szCs w:val="24"/>
              </w:rPr>
              <w:t>娅</w:t>
            </w:r>
            <w:proofErr w:type="gramEnd"/>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18</w:t>
            </w:r>
          </w:p>
        </w:tc>
        <w:tc>
          <w:tcPr>
            <w:tcW w:w="2521"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高质量发展视角职业教育办学条件达标工程建设思路与路径研究</w:t>
            </w:r>
          </w:p>
        </w:tc>
        <w:tc>
          <w:tcPr>
            <w:tcW w:w="1103"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杭州职业技术学院</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山东商业职业技术学院</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日照职业技术学院</w:t>
            </w:r>
          </w:p>
        </w:tc>
        <w:tc>
          <w:tcPr>
            <w:tcW w:w="852"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林春树</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王华新</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徐</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峰</w:t>
            </w:r>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19</w:t>
            </w:r>
          </w:p>
        </w:tc>
        <w:tc>
          <w:tcPr>
            <w:tcW w:w="2521"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双高计划</w:t>
            </w: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高水平专业群项目支出绩效</w:t>
            </w:r>
            <w:proofErr w:type="gramStart"/>
            <w:r>
              <w:rPr>
                <w:rFonts w:ascii="Times New Roman" w:eastAsia="仿宋_GB2312" w:hAnsi="Times New Roman" w:cs="Times New Roman"/>
                <w:color w:val="000000"/>
                <w:sz w:val="24"/>
                <w:szCs w:val="24"/>
              </w:rPr>
              <w:t>考量</w:t>
            </w:r>
            <w:proofErr w:type="gramEnd"/>
          </w:p>
        </w:tc>
        <w:tc>
          <w:tcPr>
            <w:tcW w:w="1103"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江西应用技术职业学院</w:t>
            </w:r>
          </w:p>
        </w:tc>
        <w:tc>
          <w:tcPr>
            <w:tcW w:w="852"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徐志峰</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陈旭明</w:t>
            </w:r>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w:t>
            </w:r>
          </w:p>
        </w:tc>
        <w:tc>
          <w:tcPr>
            <w:tcW w:w="2521"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SQL </w:t>
            </w:r>
            <w:r>
              <w:rPr>
                <w:rFonts w:ascii="Times New Roman" w:eastAsia="仿宋_GB2312" w:hAnsi="Times New Roman" w:cs="Times New Roman"/>
                <w:color w:val="000000"/>
                <w:sz w:val="24"/>
                <w:szCs w:val="24"/>
              </w:rPr>
              <w:t>在职业院校财经管理与服务中的应用与思考</w:t>
            </w:r>
          </w:p>
        </w:tc>
        <w:tc>
          <w:tcPr>
            <w:tcW w:w="1103"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山东商业职业技术学院</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深圳职业技术大学</w:t>
            </w:r>
          </w:p>
        </w:tc>
        <w:tc>
          <w:tcPr>
            <w:tcW w:w="852"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王华新</w:t>
            </w:r>
            <w:r>
              <w:rPr>
                <w:rFonts w:ascii="Times New Roman" w:eastAsia="仿宋_GB2312" w:hAnsi="Times New Roman" w:cs="Times New Roman"/>
                <w:color w:val="000000"/>
                <w:sz w:val="24"/>
                <w:szCs w:val="24"/>
              </w:rPr>
              <w:br/>
            </w:r>
            <w:proofErr w:type="gramStart"/>
            <w:r>
              <w:rPr>
                <w:rFonts w:ascii="Times New Roman" w:eastAsia="仿宋_GB2312" w:hAnsi="Times New Roman" w:cs="Times New Roman"/>
                <w:color w:val="000000"/>
                <w:sz w:val="24"/>
                <w:szCs w:val="24"/>
              </w:rPr>
              <w:t>茹家团</w:t>
            </w:r>
            <w:proofErr w:type="gramEnd"/>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21</w:t>
            </w:r>
          </w:p>
        </w:tc>
        <w:tc>
          <w:tcPr>
            <w:tcW w:w="2521"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职业院校</w:t>
            </w:r>
            <w:proofErr w:type="gramStart"/>
            <w:r>
              <w:rPr>
                <w:rFonts w:ascii="Times New Roman" w:eastAsia="仿宋_GB2312" w:hAnsi="Times New Roman" w:cs="Times New Roman"/>
                <w:color w:val="000000"/>
                <w:sz w:val="24"/>
                <w:szCs w:val="24"/>
              </w:rPr>
              <w:t>校</w:t>
            </w:r>
            <w:proofErr w:type="gramEnd"/>
            <w:r>
              <w:rPr>
                <w:rFonts w:ascii="Times New Roman" w:eastAsia="仿宋_GB2312" w:hAnsi="Times New Roman" w:cs="Times New Roman"/>
                <w:color w:val="000000"/>
                <w:sz w:val="24"/>
                <w:szCs w:val="24"/>
              </w:rPr>
              <w:t>企合作成本</w:t>
            </w:r>
            <w:proofErr w:type="gramStart"/>
            <w:r>
              <w:rPr>
                <w:rFonts w:ascii="Times New Roman" w:eastAsia="仿宋_GB2312" w:hAnsi="Times New Roman" w:cs="Times New Roman"/>
                <w:color w:val="000000"/>
                <w:sz w:val="24"/>
                <w:szCs w:val="24"/>
              </w:rPr>
              <w:t>考量</w:t>
            </w:r>
            <w:proofErr w:type="gramEnd"/>
            <w:r>
              <w:rPr>
                <w:rFonts w:ascii="Times New Roman" w:eastAsia="仿宋_GB2312" w:hAnsi="Times New Roman" w:cs="Times New Roman"/>
                <w:color w:val="000000"/>
                <w:sz w:val="24"/>
                <w:szCs w:val="24"/>
              </w:rPr>
              <w:t>与风险管</w:t>
            </w:r>
            <w:proofErr w:type="gramStart"/>
            <w:r>
              <w:rPr>
                <w:rFonts w:ascii="Times New Roman" w:eastAsia="仿宋_GB2312" w:hAnsi="Times New Roman" w:cs="Times New Roman"/>
                <w:color w:val="000000"/>
                <w:sz w:val="24"/>
                <w:szCs w:val="24"/>
              </w:rPr>
              <w:t>控研究</w:t>
            </w:r>
            <w:proofErr w:type="gramEnd"/>
          </w:p>
        </w:tc>
        <w:tc>
          <w:tcPr>
            <w:tcW w:w="1103"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陕西国防工业职业技术学院</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杭州职业技术学院</w:t>
            </w:r>
          </w:p>
        </w:tc>
        <w:tc>
          <w:tcPr>
            <w:tcW w:w="852"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张永军</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林春树</w:t>
            </w:r>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22</w:t>
            </w:r>
          </w:p>
        </w:tc>
        <w:tc>
          <w:tcPr>
            <w:tcW w:w="2521"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职业教育差异</w:t>
            </w:r>
            <w:proofErr w:type="gramStart"/>
            <w:r>
              <w:rPr>
                <w:rFonts w:ascii="Times New Roman" w:eastAsia="仿宋_GB2312" w:hAnsi="Times New Roman" w:cs="Times New Roman"/>
                <w:color w:val="000000"/>
                <w:sz w:val="24"/>
                <w:szCs w:val="24"/>
              </w:rPr>
              <w:t>化生均</w:t>
            </w:r>
            <w:proofErr w:type="gramEnd"/>
            <w:r>
              <w:rPr>
                <w:rFonts w:ascii="Times New Roman" w:eastAsia="仿宋_GB2312" w:hAnsi="Times New Roman" w:cs="Times New Roman"/>
                <w:color w:val="000000"/>
                <w:sz w:val="24"/>
                <w:szCs w:val="24"/>
              </w:rPr>
              <w:t>拨款的实践与探索</w:t>
            </w:r>
          </w:p>
        </w:tc>
        <w:tc>
          <w:tcPr>
            <w:tcW w:w="1103"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淄博职业学院</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北京交通运输职业学院</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深圳职业技术大学</w:t>
            </w:r>
          </w:p>
        </w:tc>
        <w:tc>
          <w:tcPr>
            <w:tcW w:w="852"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李</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荣</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赵彦龙</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黄</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敏</w:t>
            </w:r>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23</w:t>
            </w:r>
          </w:p>
        </w:tc>
        <w:tc>
          <w:tcPr>
            <w:tcW w:w="2521"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中央专项彩票公益金支持青少年校外</w:t>
            </w:r>
            <w:proofErr w:type="gramStart"/>
            <w:r>
              <w:rPr>
                <w:rFonts w:ascii="Times New Roman" w:eastAsia="仿宋_GB2312" w:hAnsi="Times New Roman" w:cs="Times New Roman"/>
                <w:color w:val="000000"/>
                <w:sz w:val="24"/>
                <w:szCs w:val="24"/>
              </w:rPr>
              <w:t>研</w:t>
            </w:r>
            <w:proofErr w:type="gramEnd"/>
            <w:r>
              <w:rPr>
                <w:rFonts w:ascii="Times New Roman" w:eastAsia="仿宋_GB2312" w:hAnsi="Times New Roman" w:cs="Times New Roman"/>
                <w:color w:val="000000"/>
                <w:sz w:val="24"/>
                <w:szCs w:val="24"/>
              </w:rPr>
              <w:t>学实践教育项目的实践与思考</w:t>
            </w:r>
          </w:p>
        </w:tc>
        <w:tc>
          <w:tcPr>
            <w:tcW w:w="1103"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陕西国防工业职业技术学院</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教育部经费监管事务中心</w:t>
            </w:r>
          </w:p>
        </w:tc>
        <w:tc>
          <w:tcPr>
            <w:tcW w:w="852"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孟繁增</w:t>
            </w:r>
            <w:proofErr w:type="gramEnd"/>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田书源</w:t>
            </w:r>
          </w:p>
        </w:tc>
      </w:tr>
      <w:tr w:rsidR="005D55B1" w:rsidTr="00823019">
        <w:trPr>
          <w:trHeight w:val="652"/>
          <w:jc w:val="center"/>
        </w:trPr>
        <w:tc>
          <w:tcPr>
            <w:tcW w:w="523"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24</w:t>
            </w:r>
          </w:p>
        </w:tc>
        <w:tc>
          <w:tcPr>
            <w:tcW w:w="2521"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职业院校接受国有资产捐赠障碍问题研究</w:t>
            </w:r>
          </w:p>
        </w:tc>
        <w:tc>
          <w:tcPr>
            <w:tcW w:w="1103"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深圳信息职业技术学院</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深圳职业技术大学</w:t>
            </w:r>
          </w:p>
        </w:tc>
        <w:tc>
          <w:tcPr>
            <w:tcW w:w="852"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刘小延</w:t>
            </w:r>
            <w:proofErr w:type="gramEnd"/>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周</w:t>
            </w:r>
            <w:r>
              <w:rPr>
                <w:rFonts w:ascii="Times New Roman" w:eastAsia="仿宋_GB2312" w:hAnsi="Times New Roman" w:cs="Times New Roman"/>
                <w:color w:val="000000"/>
                <w:sz w:val="24"/>
                <w:szCs w:val="24"/>
              </w:rPr>
              <w:t xml:space="preserve">  </w:t>
            </w:r>
            <w:proofErr w:type="gramStart"/>
            <w:r>
              <w:rPr>
                <w:rFonts w:ascii="Times New Roman" w:eastAsia="仿宋_GB2312" w:hAnsi="Times New Roman" w:cs="Times New Roman"/>
                <w:color w:val="000000"/>
                <w:sz w:val="24"/>
                <w:szCs w:val="24"/>
              </w:rPr>
              <w:t>娜</w:t>
            </w:r>
            <w:proofErr w:type="gramEnd"/>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周</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阳</w:t>
            </w:r>
          </w:p>
        </w:tc>
      </w:tr>
    </w:tbl>
    <w:p w:rsidR="005D55B1" w:rsidRDefault="005D55B1">
      <w:pPr>
        <w:rPr>
          <w:rFonts w:ascii="Times New Roman" w:hAnsi="Times New Roman" w:cs="Times New Roman"/>
        </w:rPr>
      </w:pPr>
    </w:p>
    <w:p w:rsidR="005D55B1" w:rsidRDefault="005D55B1">
      <w:pPr>
        <w:rPr>
          <w:rFonts w:ascii="Times New Roman" w:hAnsi="Times New Roman" w:cs="Times New Roman"/>
        </w:rPr>
      </w:pPr>
    </w:p>
    <w:p w:rsidR="005D55B1" w:rsidRDefault="005D55B1">
      <w:pPr>
        <w:rPr>
          <w:rFonts w:ascii="Times New Roman" w:hAnsi="Times New Roman" w:cs="Times New Roman"/>
        </w:rPr>
      </w:pPr>
    </w:p>
    <w:p w:rsidR="005D55B1" w:rsidRDefault="005D55B1">
      <w:pPr>
        <w:rPr>
          <w:rFonts w:ascii="Times New Roman" w:hAnsi="Times New Roman" w:cs="Times New Roman"/>
        </w:rPr>
      </w:pPr>
    </w:p>
    <w:p w:rsidR="00823019" w:rsidRDefault="00823019">
      <w:pPr>
        <w:rPr>
          <w:rFonts w:ascii="Times New Roman" w:hAnsi="Times New Roman" w:cs="Times New Roman"/>
        </w:rPr>
      </w:pPr>
    </w:p>
    <w:p w:rsidR="00823019" w:rsidRDefault="00823019">
      <w:pPr>
        <w:rPr>
          <w:rFonts w:ascii="Times New Roman" w:hAnsi="Times New Roman" w:cs="Times New Roman"/>
        </w:rPr>
      </w:pPr>
    </w:p>
    <w:p w:rsidR="00823019" w:rsidRDefault="00823019">
      <w:pPr>
        <w:rPr>
          <w:rFonts w:ascii="Times New Roman" w:hAnsi="Times New Roman" w:cs="Times New Roman"/>
        </w:rPr>
      </w:pPr>
    </w:p>
    <w:p w:rsidR="00823019" w:rsidRDefault="00823019">
      <w:pPr>
        <w:rPr>
          <w:rFonts w:ascii="Times New Roman" w:hAnsi="Times New Roman" w:cs="Times New Roman" w:hint="eastAsia"/>
        </w:rPr>
      </w:pPr>
    </w:p>
    <w:p w:rsidR="005D55B1" w:rsidRDefault="005D55B1">
      <w:pPr>
        <w:rPr>
          <w:rFonts w:ascii="Times New Roman" w:hAnsi="Times New Roman" w:cs="Times New Roman"/>
        </w:rPr>
      </w:pPr>
    </w:p>
    <w:p w:rsidR="005D55B1" w:rsidRDefault="005D55B1">
      <w:pPr>
        <w:rPr>
          <w:rFonts w:ascii="Times New Roman" w:hAnsi="Times New Roman" w:cs="Times New Roman"/>
        </w:rPr>
      </w:pPr>
    </w:p>
    <w:p w:rsidR="005D55B1" w:rsidRDefault="005D55B1">
      <w:pPr>
        <w:rPr>
          <w:rFonts w:ascii="Times New Roman" w:hAnsi="Times New Roman" w:cs="Times New Roman"/>
        </w:rPr>
      </w:pPr>
    </w:p>
    <w:p w:rsidR="005D55B1" w:rsidRDefault="005D55B1">
      <w:pPr>
        <w:rPr>
          <w:rFonts w:ascii="Times New Roman" w:hAnsi="Times New Roman" w:cs="Times New Roman"/>
        </w:rPr>
      </w:pPr>
    </w:p>
    <w:p w:rsidR="005D55B1" w:rsidRDefault="005D55B1">
      <w:pPr>
        <w:rPr>
          <w:rFonts w:ascii="Times New Roman" w:hAnsi="Times New Roman" w:cs="Times New Roman"/>
        </w:rPr>
      </w:pPr>
    </w:p>
    <w:p w:rsidR="005D55B1" w:rsidRDefault="00E97AF8">
      <w:pPr>
        <w:jc w:val="center"/>
        <w:rPr>
          <w:rFonts w:ascii="Times New Roman" w:eastAsia="方正小标宋简体" w:hAnsi="Times New Roman" w:cs="Times New Roman"/>
          <w:bCs/>
          <w:sz w:val="32"/>
          <w:szCs w:val="32"/>
        </w:rPr>
      </w:pPr>
      <w:r>
        <w:rPr>
          <w:rFonts w:ascii="Times New Roman" w:eastAsia="方正小标宋简体" w:hAnsi="Times New Roman" w:cs="Times New Roman"/>
          <w:bCs/>
          <w:sz w:val="32"/>
          <w:szCs w:val="32"/>
        </w:rPr>
        <w:lastRenderedPageBreak/>
        <w:t>中国教育会计学会</w:t>
      </w:r>
      <w:r>
        <w:rPr>
          <w:rFonts w:ascii="Times New Roman" w:eastAsia="方正小标宋简体" w:hAnsi="Times New Roman" w:cs="Times New Roman"/>
          <w:bCs/>
          <w:sz w:val="32"/>
          <w:szCs w:val="32"/>
        </w:rPr>
        <w:t xml:space="preserve"> 2023</w:t>
      </w:r>
      <w:r>
        <w:rPr>
          <w:rFonts w:ascii="Times New Roman" w:eastAsia="方正小标宋简体" w:hAnsi="Times New Roman" w:cs="Times New Roman"/>
          <w:bCs/>
          <w:sz w:val="32"/>
          <w:szCs w:val="32"/>
        </w:rPr>
        <w:t>年面上研究课题立项名单（共</w:t>
      </w:r>
      <w:r>
        <w:rPr>
          <w:rFonts w:ascii="Times New Roman" w:eastAsia="方正小标宋简体" w:hAnsi="Times New Roman" w:cs="Times New Roman"/>
          <w:bCs/>
          <w:sz w:val="32"/>
          <w:szCs w:val="32"/>
        </w:rPr>
        <w:t xml:space="preserve"> 146 </w:t>
      </w:r>
      <w:r>
        <w:rPr>
          <w:rFonts w:ascii="Times New Roman" w:eastAsia="方正小标宋简体" w:hAnsi="Times New Roman" w:cs="Times New Roman"/>
          <w:bCs/>
          <w:sz w:val="32"/>
          <w:szCs w:val="32"/>
        </w:rPr>
        <w:t>项）</w:t>
      </w:r>
    </w:p>
    <w:tbl>
      <w:tblPr>
        <w:tblStyle w:val="ac"/>
        <w:tblW w:w="4999" w:type="pct"/>
        <w:tblLook w:val="04A0" w:firstRow="1" w:lastRow="0" w:firstColumn="1" w:lastColumn="0" w:noHBand="0" w:noVBand="1"/>
      </w:tblPr>
      <w:tblGrid>
        <w:gridCol w:w="880"/>
        <w:gridCol w:w="6703"/>
        <w:gridCol w:w="3422"/>
        <w:gridCol w:w="2940"/>
      </w:tblGrid>
      <w:tr w:rsidR="005D55B1" w:rsidTr="00823019">
        <w:trPr>
          <w:trHeight w:val="567"/>
        </w:trPr>
        <w:tc>
          <w:tcPr>
            <w:tcW w:w="315" w:type="pct"/>
            <w:vAlign w:val="center"/>
          </w:tcPr>
          <w:p w:rsidR="005D55B1" w:rsidRDefault="00E97AF8">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序号</w:t>
            </w:r>
          </w:p>
        </w:tc>
        <w:tc>
          <w:tcPr>
            <w:tcW w:w="2402" w:type="pct"/>
            <w:vAlign w:val="center"/>
          </w:tcPr>
          <w:p w:rsidR="005D55B1" w:rsidRDefault="00E97AF8">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名</w:t>
            </w:r>
            <w:r>
              <w:rPr>
                <w:rFonts w:ascii="Times New Roman" w:eastAsia="仿宋_GB2312" w:hAnsi="Times New Roman" w:cs="Times New Roman"/>
                <w:b/>
                <w:bCs/>
                <w:sz w:val="24"/>
                <w:szCs w:val="24"/>
              </w:rPr>
              <w:t xml:space="preserve">       </w:t>
            </w:r>
            <w:r>
              <w:rPr>
                <w:rFonts w:ascii="Times New Roman" w:eastAsia="仿宋_GB2312" w:hAnsi="Times New Roman" w:cs="Times New Roman"/>
                <w:b/>
                <w:bCs/>
                <w:sz w:val="24"/>
                <w:szCs w:val="24"/>
              </w:rPr>
              <w:t>称</w:t>
            </w:r>
          </w:p>
        </w:tc>
        <w:tc>
          <w:tcPr>
            <w:tcW w:w="1227" w:type="pct"/>
            <w:vAlign w:val="center"/>
          </w:tcPr>
          <w:p w:rsidR="005D55B1" w:rsidRDefault="00E97AF8">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申报单位</w:t>
            </w:r>
          </w:p>
        </w:tc>
        <w:tc>
          <w:tcPr>
            <w:tcW w:w="1054" w:type="pct"/>
            <w:vAlign w:val="center"/>
          </w:tcPr>
          <w:p w:rsidR="005D55B1" w:rsidRDefault="00E97AF8">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课题负责人</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智慧财务背景下高校全面预算绩效管理研究</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西安电子科技大学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薛武昭</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高校预算绩效管理一体化实施方案研究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哈尔滨工业大学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孟</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瑶</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数字化转型助推高校预算绩效管理水平的研究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渤海大学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毕</w:t>
            </w:r>
            <w:r>
              <w:rPr>
                <w:rFonts w:ascii="Times New Roman" w:eastAsia="仿宋_GB2312" w:hAnsi="Times New Roman" w:cs="Times New Roman"/>
                <w:sz w:val="24"/>
                <w:szCs w:val="24"/>
              </w:rPr>
              <w:t xml:space="preserve">  </w:t>
            </w:r>
            <w:proofErr w:type="gramStart"/>
            <w:r>
              <w:rPr>
                <w:rFonts w:ascii="Times New Roman" w:eastAsia="仿宋_GB2312" w:hAnsi="Times New Roman" w:cs="Times New Roman"/>
                <w:sz w:val="24"/>
                <w:szCs w:val="24"/>
              </w:rPr>
              <w:t>娟</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数字化转型助推高校预算绩效管理水平的研究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吉林大学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汤东红</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高校预算绩效管理一体化实施方案研究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华中科技大学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张志兵</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数字化转型背景下高校预算绩效管理优化路径研究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杭州电子科技大学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金凤丽</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预算管理与资产管理协同提升教育经费绩效研究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中国矿业大学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顾</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强</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智慧财务背景下高校全面预算绩效管理研究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浙江大学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生</w:t>
            </w:r>
            <w:r>
              <w:rPr>
                <w:rFonts w:ascii="Times New Roman" w:eastAsia="仿宋_GB2312" w:hAnsi="Times New Roman" w:cs="Times New Roman"/>
                <w:sz w:val="24"/>
                <w:szCs w:val="24"/>
              </w:rPr>
              <w:t xml:space="preserve">  </w:t>
            </w:r>
            <w:proofErr w:type="gramStart"/>
            <w:r>
              <w:rPr>
                <w:rFonts w:ascii="Times New Roman" w:eastAsia="仿宋_GB2312" w:hAnsi="Times New Roman" w:cs="Times New Roman"/>
                <w:sz w:val="24"/>
                <w:szCs w:val="24"/>
              </w:rPr>
              <w:t>岚</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基于</w:t>
            </w:r>
            <w:r>
              <w:rPr>
                <w:rFonts w:ascii="Times New Roman" w:eastAsia="仿宋_GB2312" w:hAnsi="Times New Roman" w:cs="Times New Roman"/>
                <w:sz w:val="24"/>
                <w:szCs w:val="24"/>
              </w:rPr>
              <w:t>RPA</w:t>
            </w:r>
            <w:r>
              <w:rPr>
                <w:rFonts w:ascii="Times New Roman" w:eastAsia="仿宋_GB2312" w:hAnsi="Times New Roman" w:cs="Times New Roman"/>
                <w:sz w:val="24"/>
                <w:szCs w:val="24"/>
              </w:rPr>
              <w:t>技术的四川省高校预算一体化系统建设优化研究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四川师范大学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李秀玲</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大语言模型应用提升高校预算绩效管理水平研究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教育部经费监管事务中心</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卜</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炜</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11</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智慧财务背景下高校全面预算绩效管理研究</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西南石油大学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杨后超</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数字化转型助推高校预算绩效管理水平提升研究</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北京化工大学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陈晓辉</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高校预算绩效管理一体化实施方案研究</w:t>
            </w:r>
            <w:r>
              <w:rPr>
                <w:rFonts w:ascii="Times New Roman" w:eastAsia="仿宋_GB2312" w:hAnsi="Times New Roman" w:cs="Times New Roman"/>
                <w:sz w:val="24"/>
                <w:szCs w:val="24"/>
              </w:rPr>
              <w:t>——</w:t>
            </w:r>
            <w:r>
              <w:rPr>
                <w:rFonts w:ascii="Times New Roman" w:eastAsia="仿宋_GB2312" w:hAnsi="Times New Roman" w:cs="Times New Roman"/>
                <w:sz w:val="24"/>
                <w:szCs w:val="24"/>
              </w:rPr>
              <w:t>以</w:t>
            </w:r>
            <w:r>
              <w:rPr>
                <w:rFonts w:ascii="Times New Roman" w:eastAsia="仿宋_GB2312" w:hAnsi="Times New Roman" w:cs="Times New Roman"/>
                <w:sz w:val="24"/>
                <w:szCs w:val="24"/>
              </w:rPr>
              <w:t>H</w:t>
            </w:r>
            <w:r>
              <w:rPr>
                <w:rFonts w:ascii="Times New Roman" w:eastAsia="仿宋_GB2312" w:hAnsi="Times New Roman" w:cs="Times New Roman"/>
                <w:sz w:val="24"/>
                <w:szCs w:val="24"/>
              </w:rPr>
              <w:t>大学为例</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哈尔滨师范大学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安</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颖</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14</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基于中央预算管理一体化改革背景下的高校预算绩效监控机制优化研究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北京大学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张静亚</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p>
        </w:tc>
        <w:tc>
          <w:tcPr>
            <w:tcW w:w="2402" w:type="pct"/>
            <w:tcBorders>
              <w:top w:val="nil"/>
              <w:left w:val="single" w:sz="4" w:space="0" w:color="auto"/>
              <w:bottom w:val="single" w:sz="4" w:space="0" w:color="auto"/>
              <w:right w:val="single" w:sz="4" w:space="0" w:color="auto"/>
            </w:tcBorders>
            <w:shd w:val="clear" w:color="000000" w:fill="FFFFFF"/>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内部控制视角下高校全面预算绩效管理研究</w:t>
            </w:r>
          </w:p>
        </w:tc>
        <w:tc>
          <w:tcPr>
            <w:tcW w:w="1227" w:type="pct"/>
            <w:tcBorders>
              <w:top w:val="nil"/>
              <w:left w:val="nil"/>
              <w:bottom w:val="single" w:sz="4" w:space="0" w:color="auto"/>
              <w:right w:val="single" w:sz="4" w:space="0" w:color="auto"/>
            </w:tcBorders>
            <w:shd w:val="clear" w:color="000000" w:fill="FFFFFF"/>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四川师范大学</w:t>
            </w:r>
          </w:p>
        </w:tc>
        <w:tc>
          <w:tcPr>
            <w:tcW w:w="1054" w:type="pct"/>
            <w:tcBorders>
              <w:top w:val="nil"/>
              <w:left w:val="nil"/>
              <w:bottom w:val="single" w:sz="4" w:space="0" w:color="auto"/>
              <w:right w:val="single" w:sz="4" w:space="0" w:color="auto"/>
            </w:tcBorders>
            <w:shd w:val="clear" w:color="000000" w:fill="FFFFFF"/>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彭秋容</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16</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预算绩效管理一体化在高校的实施路径研究</w:t>
            </w:r>
            <w:r>
              <w:rPr>
                <w:rFonts w:ascii="Times New Roman" w:eastAsia="仿宋_GB2312" w:hAnsi="Times New Roman" w:cs="Times New Roman"/>
                <w:sz w:val="24"/>
                <w:szCs w:val="24"/>
              </w:rPr>
              <w:t>——</w:t>
            </w:r>
            <w:r>
              <w:rPr>
                <w:rFonts w:ascii="Times New Roman" w:eastAsia="仿宋_GB2312" w:hAnsi="Times New Roman" w:cs="Times New Roman"/>
                <w:sz w:val="24"/>
                <w:szCs w:val="24"/>
              </w:rPr>
              <w:t>以上海交通大学为例</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上海交通大学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张湘怡</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17</w:t>
            </w:r>
          </w:p>
        </w:tc>
        <w:tc>
          <w:tcPr>
            <w:tcW w:w="2402" w:type="pct"/>
            <w:tcBorders>
              <w:top w:val="nil"/>
              <w:left w:val="single" w:sz="4" w:space="0" w:color="auto"/>
              <w:bottom w:val="single" w:sz="4" w:space="0" w:color="auto"/>
              <w:right w:val="single" w:sz="4" w:space="0" w:color="auto"/>
            </w:tcBorders>
            <w:shd w:val="clear" w:color="000000" w:fill="FFFFFF"/>
            <w:vAlign w:val="center"/>
          </w:tcPr>
          <w:p w:rsidR="005D55B1" w:rsidRDefault="00E97AF8">
            <w:pPr>
              <w:jc w:val="lef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数智时代</w:t>
            </w:r>
            <w:proofErr w:type="gramEnd"/>
            <w:r>
              <w:rPr>
                <w:rFonts w:ascii="Times New Roman" w:eastAsia="仿宋_GB2312" w:hAnsi="Times New Roman" w:cs="Times New Roman"/>
                <w:sz w:val="24"/>
                <w:szCs w:val="24"/>
              </w:rPr>
              <w:t>对高校财务预算管理的影响与对策研究</w:t>
            </w:r>
          </w:p>
        </w:tc>
        <w:tc>
          <w:tcPr>
            <w:tcW w:w="1227" w:type="pct"/>
            <w:tcBorders>
              <w:top w:val="nil"/>
              <w:left w:val="nil"/>
              <w:bottom w:val="single" w:sz="4" w:space="0" w:color="auto"/>
              <w:right w:val="single" w:sz="4" w:space="0" w:color="auto"/>
            </w:tcBorders>
            <w:shd w:val="clear" w:color="000000" w:fill="FFFFFF"/>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西北农林科技大学</w:t>
            </w:r>
          </w:p>
        </w:tc>
        <w:tc>
          <w:tcPr>
            <w:tcW w:w="1054" w:type="pct"/>
            <w:tcBorders>
              <w:top w:val="nil"/>
              <w:left w:val="nil"/>
              <w:bottom w:val="single" w:sz="4" w:space="0" w:color="auto"/>
              <w:right w:val="single" w:sz="4" w:space="0" w:color="auto"/>
            </w:tcBorders>
            <w:shd w:val="clear" w:color="000000" w:fill="FFFFFF"/>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徐小英</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18</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高校预算绩效管理一体化实施方案研究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北京中医药大学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周宇琼</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19</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政府会计制度改革下高校成本核算管理体系的建立及控制研究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中国传媒大学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张丛丛</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高校预算绩效管理与教育高质量发展研究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上海健康医学院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王永芝</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21</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我国高等学校成本核算体系的建立及其实施路径研究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中国矿业大学（北京）</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张</w:t>
            </w:r>
            <w:r>
              <w:rPr>
                <w:rFonts w:ascii="Times New Roman" w:eastAsia="仿宋_GB2312" w:hAnsi="Times New Roman" w:cs="Times New Roman"/>
                <w:sz w:val="24"/>
                <w:szCs w:val="24"/>
              </w:rPr>
              <w:t xml:space="preserve">  </w:t>
            </w:r>
            <w:proofErr w:type="gramStart"/>
            <w:r>
              <w:rPr>
                <w:rFonts w:ascii="Times New Roman" w:eastAsia="仿宋_GB2312" w:hAnsi="Times New Roman" w:cs="Times New Roman"/>
                <w:sz w:val="24"/>
                <w:szCs w:val="24"/>
              </w:rPr>
              <w:t>姝</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22</w:t>
            </w:r>
          </w:p>
        </w:tc>
        <w:tc>
          <w:tcPr>
            <w:tcW w:w="2402" w:type="pct"/>
            <w:tcBorders>
              <w:top w:val="single" w:sz="4" w:space="0" w:color="auto"/>
              <w:left w:val="single" w:sz="4" w:space="0" w:color="auto"/>
              <w:bottom w:val="single" w:sz="4" w:space="0" w:color="auto"/>
              <w:right w:val="single" w:sz="4" w:space="0" w:color="auto"/>
            </w:tcBorders>
            <w:shd w:val="clear" w:color="000000" w:fill="FFFFFF"/>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教育经费预算绩效管理体系及运行机制研究</w:t>
            </w:r>
          </w:p>
        </w:tc>
        <w:tc>
          <w:tcPr>
            <w:tcW w:w="1227" w:type="pct"/>
            <w:tcBorders>
              <w:top w:val="single" w:sz="4" w:space="0" w:color="auto"/>
              <w:left w:val="nil"/>
              <w:bottom w:val="single" w:sz="4" w:space="0" w:color="auto"/>
              <w:right w:val="single" w:sz="4" w:space="0" w:color="auto"/>
            </w:tcBorders>
            <w:shd w:val="clear" w:color="000000" w:fill="FFFFFF"/>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河南中医药大学</w:t>
            </w:r>
          </w:p>
        </w:tc>
        <w:tc>
          <w:tcPr>
            <w:tcW w:w="1054" w:type="pct"/>
            <w:tcBorders>
              <w:top w:val="single" w:sz="4" w:space="0" w:color="auto"/>
              <w:left w:val="nil"/>
              <w:bottom w:val="single" w:sz="4" w:space="0" w:color="auto"/>
              <w:right w:val="single" w:sz="4" w:space="0" w:color="auto"/>
            </w:tcBorders>
            <w:shd w:val="clear" w:color="000000" w:fill="FFFFFF"/>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程</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萍</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23</w:t>
            </w:r>
          </w:p>
        </w:tc>
        <w:tc>
          <w:tcPr>
            <w:tcW w:w="2402" w:type="pct"/>
            <w:tcBorders>
              <w:top w:val="single" w:sz="4" w:space="0" w:color="auto"/>
              <w:left w:val="single" w:sz="4" w:space="0" w:color="auto"/>
              <w:bottom w:val="single" w:sz="4" w:space="0" w:color="auto"/>
              <w:right w:val="single" w:sz="4" w:space="0" w:color="auto"/>
            </w:tcBorders>
            <w:shd w:val="clear" w:color="000000" w:fill="FFFFFF"/>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高校预算绩效管理体系及运行机制研究</w:t>
            </w:r>
          </w:p>
        </w:tc>
        <w:tc>
          <w:tcPr>
            <w:tcW w:w="1227" w:type="pct"/>
            <w:tcBorders>
              <w:top w:val="single" w:sz="4" w:space="0" w:color="auto"/>
              <w:left w:val="nil"/>
              <w:bottom w:val="single" w:sz="4" w:space="0" w:color="auto"/>
              <w:right w:val="single" w:sz="4" w:space="0" w:color="auto"/>
            </w:tcBorders>
            <w:shd w:val="clear" w:color="000000" w:fill="FFFFFF"/>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上海大学</w:t>
            </w:r>
          </w:p>
        </w:tc>
        <w:tc>
          <w:tcPr>
            <w:tcW w:w="1054" w:type="pct"/>
            <w:tcBorders>
              <w:top w:val="single" w:sz="4" w:space="0" w:color="auto"/>
              <w:left w:val="nil"/>
              <w:bottom w:val="single" w:sz="4" w:space="0" w:color="auto"/>
              <w:right w:val="single" w:sz="4" w:space="0" w:color="auto"/>
            </w:tcBorders>
            <w:shd w:val="clear" w:color="000000" w:fill="FFFFFF"/>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褚贵忠</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24</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高校财会监督、审计监督、纪检监察监督贯通融合机制研究</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西南大学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杜</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勇</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25</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高校财会监督的概念框架与实施路径研究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华中科技大学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易元祥</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26</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高校财务管理风险预警机制与指标体系构建研究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广东第二师范学院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梁</w:t>
            </w:r>
            <w:r>
              <w:rPr>
                <w:rFonts w:ascii="Times New Roman" w:eastAsia="仿宋_GB2312" w:hAnsi="Times New Roman" w:cs="Times New Roman"/>
                <w:sz w:val="24"/>
                <w:szCs w:val="24"/>
              </w:rPr>
              <w:t xml:space="preserve">  </w:t>
            </w:r>
            <w:proofErr w:type="gramStart"/>
            <w:r>
              <w:rPr>
                <w:rFonts w:ascii="Times New Roman" w:eastAsia="仿宋_GB2312" w:hAnsi="Times New Roman" w:cs="Times New Roman"/>
                <w:sz w:val="24"/>
                <w:szCs w:val="24"/>
              </w:rPr>
              <w:t>钰</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27</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数智化</w:t>
            </w:r>
            <w:proofErr w:type="gramEnd"/>
            <w:r>
              <w:rPr>
                <w:rFonts w:ascii="Times New Roman" w:eastAsia="仿宋_GB2312" w:hAnsi="Times New Roman" w:cs="Times New Roman"/>
                <w:sz w:val="24"/>
                <w:szCs w:val="24"/>
              </w:rPr>
              <w:t>背景下高校内部控制体系建设研究</w:t>
            </w:r>
            <w:r>
              <w:rPr>
                <w:rFonts w:ascii="Times New Roman" w:eastAsia="仿宋_GB2312" w:hAnsi="Times New Roman" w:cs="Times New Roman"/>
                <w:sz w:val="24"/>
                <w:szCs w:val="24"/>
              </w:rPr>
              <w:t>——</w:t>
            </w:r>
            <w:r>
              <w:rPr>
                <w:rFonts w:ascii="Times New Roman" w:eastAsia="仿宋_GB2312" w:hAnsi="Times New Roman" w:cs="Times New Roman"/>
                <w:sz w:val="24"/>
                <w:szCs w:val="24"/>
              </w:rPr>
              <w:t>以高等学校政府采购工作为例</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中国人民大学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杨</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敏</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28</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高校内部控制评价体系研究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山西大学、南京大学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杜俊萍</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29</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财会监督视角下高校内部控制评价体系优化研究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河北省教育厅会计核算中心</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赵增明</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30</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高校财会监督的概念框架与实施路径研究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北京交通大学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崔永梅</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31</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校地共建新型研发机构财会监督体系研究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浙江大学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姚</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瑶</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32</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基于治理视角的高校财会监督体系构建研究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山东大学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孙贤荣</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33</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新时代人工智能技术推进高校财会监督管理实施路径探究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上海大学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谢金印</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34</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基于智慧财务潜在风险的内部控制与财会监督实践路径研究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大连理工大学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张积勇</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35</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校</w:t>
            </w:r>
            <w:proofErr w:type="gramStart"/>
            <w:r>
              <w:rPr>
                <w:rFonts w:ascii="Times New Roman" w:eastAsia="仿宋_GB2312" w:hAnsi="Times New Roman" w:cs="Times New Roman"/>
                <w:sz w:val="24"/>
                <w:szCs w:val="24"/>
              </w:rPr>
              <w:t>企改革</w:t>
            </w:r>
            <w:proofErr w:type="gramEnd"/>
            <w:r>
              <w:rPr>
                <w:rFonts w:ascii="Times New Roman" w:eastAsia="仿宋_GB2312" w:hAnsi="Times New Roman" w:cs="Times New Roman"/>
                <w:sz w:val="24"/>
                <w:szCs w:val="24"/>
              </w:rPr>
              <w:t>后高校所属企业内部控制体系建设</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中山大学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陈秋云</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36</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内部治理视域下高校财会监督体系构建研究</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暨南大学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刘</w:t>
            </w:r>
            <w:r>
              <w:rPr>
                <w:rFonts w:ascii="Times New Roman" w:eastAsia="仿宋_GB2312" w:hAnsi="Times New Roman" w:cs="Times New Roman"/>
                <w:sz w:val="24"/>
                <w:szCs w:val="24"/>
              </w:rPr>
              <w:t xml:space="preserve">  </w:t>
            </w:r>
            <w:proofErr w:type="gramStart"/>
            <w:r>
              <w:rPr>
                <w:rFonts w:ascii="Times New Roman" w:eastAsia="仿宋_GB2312" w:hAnsi="Times New Roman" w:cs="Times New Roman"/>
                <w:sz w:val="24"/>
                <w:szCs w:val="24"/>
              </w:rPr>
              <w:t>璐</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37</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基于大数据技术的高校基本建设财务风险防范与应对机制研究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南京林业大学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陈旎珊</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38</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大数据技术下高校财务稽核体系创新研究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华中科技大学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张振中</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39</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人工智能技术下高校财会监督实施路径研究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中国地质大学（武汉）</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李</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静</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40</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高校独立核算二级单位财会监督体系的研究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中国人民大学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李月婷</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41</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数字化赋能财会监督实施路径研究</w:t>
            </w:r>
            <w:r>
              <w:rPr>
                <w:rFonts w:ascii="Times New Roman" w:eastAsia="仿宋_GB2312" w:hAnsi="Times New Roman" w:cs="Times New Roman"/>
                <w:sz w:val="24"/>
                <w:szCs w:val="24"/>
              </w:rPr>
              <w:t>-</w:t>
            </w:r>
            <w:r>
              <w:rPr>
                <w:rFonts w:ascii="Times New Roman" w:eastAsia="仿宋_GB2312" w:hAnsi="Times New Roman" w:cs="Times New Roman"/>
                <w:sz w:val="24"/>
                <w:szCs w:val="24"/>
              </w:rPr>
              <w:t>以四川省高校为例</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西南科技大学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汪花明</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42</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基于人工智能技术的高校财会监督实施路径研究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哈尔滨工程大学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朱晓宁</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43</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新时期下高校后勤集团内部控制研究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哈尔滨工业大学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姚</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璐</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44</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集中建设模式下的高校基建财务管理探讨</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东南大学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周</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利</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45</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高校分级管理下二级单位财会监督体系的研究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中国农业大学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李奥博</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46</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基于人工智能技术的高校财会监督实施路径发展与创新研究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北京化工大学经济管理学院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孙诗璐</w:t>
            </w:r>
          </w:p>
        </w:tc>
      </w:tr>
      <w:tr w:rsidR="005D55B1" w:rsidTr="00823019">
        <w:trPr>
          <w:trHeight w:val="652"/>
        </w:trPr>
        <w:tc>
          <w:tcPr>
            <w:tcW w:w="315" w:type="pct"/>
            <w:tcBorders>
              <w:bottom w:val="single" w:sz="4" w:space="0" w:color="auto"/>
            </w:tcBorders>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47</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高校税务管理的风险防范与内控建设</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陕西师范大学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吕瑞菁</w:t>
            </w:r>
          </w:p>
        </w:tc>
      </w:tr>
      <w:tr w:rsidR="005D55B1" w:rsidTr="00823019">
        <w:trPr>
          <w:trHeight w:val="652"/>
        </w:trPr>
        <w:tc>
          <w:tcPr>
            <w:tcW w:w="315" w:type="pct"/>
            <w:tcBorders>
              <w:top w:val="single" w:sz="4" w:space="0" w:color="auto"/>
            </w:tcBorders>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48</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高校基本建设财务风险防范研究</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青岛理工大学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李文</w:t>
            </w:r>
            <w:proofErr w:type="gramStart"/>
            <w:r>
              <w:rPr>
                <w:rFonts w:ascii="Times New Roman" w:eastAsia="仿宋_GB2312" w:hAnsi="Times New Roman" w:cs="Times New Roman"/>
                <w:sz w:val="24"/>
                <w:szCs w:val="24"/>
              </w:rPr>
              <w:t>文</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49</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sz w:val="24"/>
                <w:szCs w:val="24"/>
              </w:rPr>
            </w:pPr>
            <w:r>
              <w:rPr>
                <w:rFonts w:ascii="Times New Roman" w:eastAsia="仿宋_GB2312" w:hAnsi="Times New Roman" w:cs="Times New Roman"/>
                <w:sz w:val="24"/>
                <w:szCs w:val="24"/>
              </w:rPr>
              <w:t>民办高校财务风险预警机制与指标体系构建研究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哈尔滨剑桥学院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王春燕</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50</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高校固定资产的核算与管理研究</w:t>
            </w:r>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北京化工大学</w:t>
            </w:r>
          </w:p>
        </w:tc>
        <w:tc>
          <w:tcPr>
            <w:tcW w:w="1054"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金燕华</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51</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基于全生命周期角度下的高校固定资产管理提升路径研究</w:t>
            </w:r>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云南农业大学</w:t>
            </w:r>
          </w:p>
        </w:tc>
        <w:tc>
          <w:tcPr>
            <w:tcW w:w="1054" w:type="pct"/>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color w:val="000000"/>
                <w:sz w:val="24"/>
                <w:szCs w:val="24"/>
              </w:rPr>
              <w:t>李雄平</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52</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业财融合</w:t>
            </w:r>
            <w:proofErr w:type="gramEnd"/>
            <w:r>
              <w:rPr>
                <w:rFonts w:ascii="Times New Roman" w:eastAsia="仿宋_GB2312" w:hAnsi="Times New Roman" w:cs="Times New Roman"/>
                <w:color w:val="000000"/>
                <w:sz w:val="24"/>
                <w:szCs w:val="24"/>
              </w:rPr>
              <w:t>背景下高校文物文化资产核算与全生命周期管理优化研究</w:t>
            </w:r>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东北大学</w:t>
            </w:r>
          </w:p>
        </w:tc>
        <w:tc>
          <w:tcPr>
            <w:tcW w:w="1054"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郑</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旭</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53</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高校在建工程转固定资产的核算与管理研究</w:t>
            </w:r>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山西大学</w:t>
            </w:r>
          </w:p>
        </w:tc>
        <w:tc>
          <w:tcPr>
            <w:tcW w:w="1054" w:type="pct"/>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color w:val="000000"/>
                <w:sz w:val="24"/>
                <w:szCs w:val="24"/>
              </w:rPr>
              <w:t>李毅青</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54</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高校无形资产的价值及全生命周期（确认、初始计量、摊销及</w:t>
            </w:r>
            <w:r>
              <w:rPr>
                <w:rFonts w:ascii="Times New Roman" w:eastAsia="仿宋_GB2312" w:hAnsi="Times New Roman" w:cs="Times New Roman"/>
                <w:color w:val="000000"/>
                <w:sz w:val="24"/>
                <w:szCs w:val="24"/>
              </w:rPr>
              <w:lastRenderedPageBreak/>
              <w:t>处置）的核算与管理研究</w:t>
            </w:r>
            <w:bookmarkStart w:id="0" w:name="_GoBack"/>
            <w:bookmarkEnd w:id="0"/>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lastRenderedPageBreak/>
              <w:t>北京化工大学</w:t>
            </w:r>
          </w:p>
        </w:tc>
        <w:tc>
          <w:tcPr>
            <w:tcW w:w="1054"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张</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晶</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55</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高校动植物类固定资产会计核算方法研究</w:t>
            </w:r>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中山大学</w:t>
            </w:r>
          </w:p>
        </w:tc>
        <w:tc>
          <w:tcPr>
            <w:tcW w:w="1054"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张</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科</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56</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高校动植物类资产的确认、初始计量及后续计量的研究</w:t>
            </w:r>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中国矿业大学</w:t>
            </w:r>
          </w:p>
        </w:tc>
        <w:tc>
          <w:tcPr>
            <w:tcW w:w="1054"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毛小松</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57</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高校无形资产的核算与管理研究</w:t>
            </w: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基于全生命周期的视角</w:t>
            </w:r>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南京大学</w:t>
            </w:r>
          </w:p>
        </w:tc>
        <w:tc>
          <w:tcPr>
            <w:tcW w:w="1054"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赵</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颖</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58</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业财融合</w:t>
            </w:r>
            <w:proofErr w:type="gramEnd"/>
            <w:r>
              <w:rPr>
                <w:rFonts w:ascii="Times New Roman" w:eastAsia="仿宋_GB2312" w:hAnsi="Times New Roman" w:cs="Times New Roman"/>
                <w:color w:val="000000"/>
                <w:sz w:val="24"/>
                <w:szCs w:val="24"/>
              </w:rPr>
              <w:t>视域下高校无形资产全生命周期的核算与管理研究</w:t>
            </w:r>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山东大学</w:t>
            </w:r>
          </w:p>
        </w:tc>
        <w:tc>
          <w:tcPr>
            <w:tcW w:w="1054" w:type="pct"/>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color w:val="000000"/>
                <w:sz w:val="24"/>
                <w:szCs w:val="24"/>
              </w:rPr>
              <w:t>郭</w:t>
            </w:r>
            <w:proofErr w:type="gramEnd"/>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超</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59</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高校专利等知识产权在科技成果转化过程中的会计问题研究</w:t>
            </w:r>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上海交通大学</w:t>
            </w:r>
          </w:p>
        </w:tc>
        <w:tc>
          <w:tcPr>
            <w:tcW w:w="1054"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吴</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瑕</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60</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高校在建工程转固定资产过程中会计核算的难点和对策研究</w:t>
            </w:r>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安徽大学</w:t>
            </w:r>
          </w:p>
        </w:tc>
        <w:tc>
          <w:tcPr>
            <w:tcW w:w="1054"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陆</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茵</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61</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高校科教副产品管理与核算问题研究</w:t>
            </w:r>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西北农林科技大学</w:t>
            </w:r>
          </w:p>
        </w:tc>
        <w:tc>
          <w:tcPr>
            <w:tcW w:w="1054"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王希文</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62</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基于成本视角下高校大型修缮资本化实现路径研究</w:t>
            </w:r>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长安大学</w:t>
            </w:r>
          </w:p>
        </w:tc>
        <w:tc>
          <w:tcPr>
            <w:tcW w:w="1054"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李艳华</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63</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高校固定资产折旧问题研究</w:t>
            </w:r>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郑州轻工业大学</w:t>
            </w:r>
          </w:p>
        </w:tc>
        <w:tc>
          <w:tcPr>
            <w:tcW w:w="1054"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张</w:t>
            </w:r>
            <w:r>
              <w:rPr>
                <w:rFonts w:ascii="Times New Roman" w:eastAsia="仿宋_GB2312" w:hAnsi="Times New Roman" w:cs="Times New Roman"/>
                <w:color w:val="000000"/>
                <w:sz w:val="24"/>
                <w:szCs w:val="24"/>
              </w:rPr>
              <w:t xml:space="preserve">  </w:t>
            </w:r>
            <w:proofErr w:type="gramStart"/>
            <w:r>
              <w:rPr>
                <w:rFonts w:ascii="Times New Roman" w:eastAsia="仿宋_GB2312" w:hAnsi="Times New Roman" w:cs="Times New Roman"/>
                <w:color w:val="000000"/>
                <w:sz w:val="24"/>
                <w:szCs w:val="24"/>
              </w:rPr>
              <w:t>骁</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64</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成本核算视角下高校固定资产的核算与管理研究</w:t>
            </w:r>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广州大学</w:t>
            </w:r>
          </w:p>
        </w:tc>
        <w:tc>
          <w:tcPr>
            <w:tcW w:w="1054" w:type="pct"/>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color w:val="000000"/>
                <w:sz w:val="24"/>
                <w:szCs w:val="24"/>
              </w:rPr>
              <w:t>章杰文</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65</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高等学校科研动植物类资产管理研究</w:t>
            </w:r>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中国农业大学</w:t>
            </w:r>
          </w:p>
        </w:tc>
        <w:tc>
          <w:tcPr>
            <w:tcW w:w="1054"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何</w:t>
            </w:r>
            <w:r>
              <w:rPr>
                <w:rFonts w:ascii="Times New Roman" w:eastAsia="仿宋_GB2312" w:hAnsi="Times New Roman" w:cs="Times New Roman"/>
                <w:color w:val="000000"/>
                <w:sz w:val="24"/>
                <w:szCs w:val="24"/>
              </w:rPr>
              <w:t xml:space="preserve">  </w:t>
            </w:r>
            <w:proofErr w:type="gramStart"/>
            <w:r>
              <w:rPr>
                <w:rFonts w:ascii="Times New Roman" w:eastAsia="仿宋_GB2312" w:hAnsi="Times New Roman" w:cs="Times New Roman"/>
                <w:color w:val="000000"/>
                <w:sz w:val="24"/>
                <w:szCs w:val="24"/>
              </w:rPr>
              <w:t>彤</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66</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高校固定资产折旧问题研究</w:t>
            </w: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以内蒙古医科大学为例</w:t>
            </w:r>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内蒙古医科大学</w:t>
            </w:r>
          </w:p>
        </w:tc>
        <w:tc>
          <w:tcPr>
            <w:tcW w:w="1054"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王国明</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67</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高校房屋资产后续支出资本化路径研究</w:t>
            </w:r>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华东理工大学</w:t>
            </w:r>
          </w:p>
        </w:tc>
        <w:tc>
          <w:tcPr>
            <w:tcW w:w="1054"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赵雪丽</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68</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高校动植物类资产的确认、初始计量及后</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续计量的研究</w:t>
            </w:r>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哈尔滨师范大学</w:t>
            </w:r>
          </w:p>
        </w:tc>
        <w:tc>
          <w:tcPr>
            <w:tcW w:w="1054"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张玲玲</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69</w:t>
            </w:r>
          </w:p>
        </w:tc>
        <w:tc>
          <w:tcPr>
            <w:tcW w:w="2402" w:type="pct"/>
            <w:tcBorders>
              <w:top w:val="single" w:sz="4" w:space="0" w:color="auto"/>
              <w:left w:val="nil"/>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高校在建</w:t>
            </w:r>
            <w:proofErr w:type="gramStart"/>
            <w:r>
              <w:rPr>
                <w:rFonts w:ascii="Times New Roman" w:eastAsia="仿宋_GB2312" w:hAnsi="Times New Roman" w:cs="Times New Roman"/>
                <w:color w:val="000000"/>
                <w:sz w:val="24"/>
                <w:szCs w:val="24"/>
              </w:rPr>
              <w:t>工程转固过程</w:t>
            </w:r>
            <w:proofErr w:type="gramEnd"/>
            <w:r>
              <w:rPr>
                <w:rFonts w:ascii="Times New Roman" w:eastAsia="仿宋_GB2312" w:hAnsi="Times New Roman" w:cs="Times New Roman"/>
                <w:color w:val="000000"/>
                <w:sz w:val="24"/>
                <w:szCs w:val="24"/>
              </w:rPr>
              <w:t>中各类资产的核算与管理研究</w:t>
            </w:r>
          </w:p>
        </w:tc>
        <w:tc>
          <w:tcPr>
            <w:tcW w:w="1227" w:type="pct"/>
            <w:tcBorders>
              <w:top w:val="single" w:sz="4" w:space="0" w:color="auto"/>
              <w:left w:val="single" w:sz="4" w:space="0" w:color="auto"/>
              <w:bottom w:val="single" w:sz="4" w:space="0" w:color="auto"/>
              <w:right w:val="nil"/>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同济大学</w:t>
            </w:r>
          </w:p>
        </w:tc>
        <w:tc>
          <w:tcPr>
            <w:tcW w:w="1054"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蒋儒雅</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70</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业财融合</w:t>
            </w:r>
            <w:proofErr w:type="gramEnd"/>
            <w:r>
              <w:rPr>
                <w:rFonts w:ascii="Times New Roman" w:eastAsia="仿宋_GB2312" w:hAnsi="Times New Roman" w:cs="Times New Roman"/>
                <w:sz w:val="24"/>
                <w:szCs w:val="24"/>
              </w:rPr>
              <w:t>下高校财务数字化转型实践研究</w:t>
            </w:r>
          </w:p>
        </w:tc>
        <w:tc>
          <w:tcPr>
            <w:tcW w:w="1227"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暨南大学</w:t>
            </w:r>
          </w:p>
        </w:tc>
        <w:tc>
          <w:tcPr>
            <w:tcW w:w="1054"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翟春怡</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71</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高校成本核算信息化管理研究与实践</w:t>
            </w:r>
            <w:r>
              <w:rPr>
                <w:rFonts w:ascii="Times New Roman" w:eastAsia="仿宋_GB2312" w:hAnsi="Times New Roman" w:cs="Times New Roman"/>
                <w:sz w:val="24"/>
                <w:szCs w:val="24"/>
              </w:rPr>
              <w:t>-</w:t>
            </w:r>
            <w:r>
              <w:rPr>
                <w:rFonts w:ascii="Times New Roman" w:eastAsia="仿宋_GB2312" w:hAnsi="Times New Roman" w:cs="Times New Roman"/>
                <w:sz w:val="24"/>
                <w:szCs w:val="24"/>
              </w:rPr>
              <w:t>以</w:t>
            </w:r>
            <w:r>
              <w:rPr>
                <w:rFonts w:ascii="Times New Roman" w:eastAsia="仿宋_GB2312" w:hAnsi="Times New Roman" w:cs="Times New Roman"/>
                <w:sz w:val="24"/>
                <w:szCs w:val="24"/>
              </w:rPr>
              <w:t>P</w:t>
            </w:r>
            <w:r>
              <w:rPr>
                <w:rFonts w:ascii="Times New Roman" w:eastAsia="仿宋_GB2312" w:hAnsi="Times New Roman" w:cs="Times New Roman"/>
                <w:sz w:val="24"/>
                <w:szCs w:val="24"/>
              </w:rPr>
              <w:t>大学财务分析决策系统成本核算模块为例</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北京大学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魏江林</w:t>
            </w:r>
          </w:p>
        </w:tc>
      </w:tr>
      <w:tr w:rsidR="005D55B1" w:rsidTr="00823019">
        <w:trPr>
          <w:trHeight w:val="652"/>
        </w:trPr>
        <w:tc>
          <w:tcPr>
            <w:tcW w:w="315" w:type="pct"/>
            <w:tcBorders>
              <w:bottom w:val="single" w:sz="4" w:space="0" w:color="auto"/>
            </w:tcBorders>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72</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目标导向下高校财务决策智能体系的构建及应用研究</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浙江大学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张</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欣</w:t>
            </w:r>
          </w:p>
        </w:tc>
      </w:tr>
      <w:tr w:rsidR="005D55B1" w:rsidTr="00823019">
        <w:trPr>
          <w:trHeight w:val="652"/>
        </w:trPr>
        <w:tc>
          <w:tcPr>
            <w:tcW w:w="315" w:type="pct"/>
            <w:tcBorders>
              <w:top w:val="single" w:sz="4" w:space="0" w:color="auto"/>
            </w:tcBorders>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73</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基于数据挖掘的高校财务管理信息化建设研究</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华中科技大学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彭</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颖</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74</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高校财务报销系统的顶层设计与流程再造的难点探索与研究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华中科技大学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周</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冀</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75</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基于通用会计数据标准的高校财务电子档案管理研究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同济大学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邵宏轩</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76</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高校财务大数据治理与大数据分析研究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华东师范大学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陆智萍</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77</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基于业财</w:t>
            </w:r>
            <w:proofErr w:type="gramEnd"/>
            <w:r>
              <w:rPr>
                <w:rFonts w:ascii="Times New Roman" w:eastAsia="仿宋_GB2312" w:hAnsi="Times New Roman" w:cs="Times New Roman"/>
                <w:sz w:val="24"/>
                <w:szCs w:val="24"/>
              </w:rPr>
              <w:t>融合的高校合同管理系统应用研究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南开大学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刘文婷</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78</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数字化转型背景下高校智慧财务报销系统的构建与应用研究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暨南大学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周</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放</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79</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大数据背景下高校财会稽核体系建设</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北京化工大学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郭万喜</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80</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基于通用会计数据标准的高校财务电子档案管理研究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东北林业大学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李</w:t>
            </w:r>
            <w:r>
              <w:rPr>
                <w:rFonts w:ascii="Times New Roman" w:eastAsia="仿宋_GB2312" w:hAnsi="Times New Roman" w:cs="Times New Roman"/>
                <w:sz w:val="24"/>
                <w:szCs w:val="24"/>
              </w:rPr>
              <w:t xml:space="preserve">  </w:t>
            </w:r>
            <w:proofErr w:type="gramStart"/>
            <w:r>
              <w:rPr>
                <w:rFonts w:ascii="Times New Roman" w:eastAsia="仿宋_GB2312" w:hAnsi="Times New Roman" w:cs="Times New Roman"/>
                <w:sz w:val="24"/>
                <w:szCs w:val="24"/>
              </w:rPr>
              <w:t>璐</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81</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数字化背景下高校财会监督实施路径研究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合肥工业大学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王</w:t>
            </w:r>
            <w:r>
              <w:rPr>
                <w:rFonts w:ascii="Times New Roman" w:eastAsia="仿宋_GB2312" w:hAnsi="Times New Roman" w:cs="Times New Roman"/>
                <w:sz w:val="24"/>
                <w:szCs w:val="24"/>
              </w:rPr>
              <w:t xml:space="preserve">  </w:t>
            </w:r>
            <w:proofErr w:type="gramStart"/>
            <w:r>
              <w:rPr>
                <w:rFonts w:ascii="Times New Roman" w:eastAsia="仿宋_GB2312" w:hAnsi="Times New Roman" w:cs="Times New Roman"/>
                <w:sz w:val="24"/>
                <w:szCs w:val="24"/>
              </w:rPr>
              <w:t>凯</w:t>
            </w:r>
            <w:proofErr w:type="gramEnd"/>
          </w:p>
        </w:tc>
      </w:tr>
      <w:tr w:rsidR="005D55B1" w:rsidTr="00823019">
        <w:trPr>
          <w:trHeight w:val="652"/>
        </w:trPr>
        <w:tc>
          <w:tcPr>
            <w:tcW w:w="315" w:type="pct"/>
            <w:tcBorders>
              <w:bottom w:val="single" w:sz="4" w:space="0" w:color="auto"/>
            </w:tcBorders>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82</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高校财务数字化转型路径研究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深圳大学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陈敏璇</w:t>
            </w:r>
          </w:p>
        </w:tc>
      </w:tr>
      <w:tr w:rsidR="005D55B1" w:rsidTr="00823019">
        <w:trPr>
          <w:trHeight w:val="652"/>
        </w:trPr>
        <w:tc>
          <w:tcPr>
            <w:tcW w:w="315" w:type="pct"/>
            <w:tcBorders>
              <w:top w:val="single" w:sz="4" w:space="0" w:color="auto"/>
            </w:tcBorders>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83</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基于业财</w:t>
            </w:r>
            <w:proofErr w:type="gramEnd"/>
            <w:r>
              <w:rPr>
                <w:rFonts w:ascii="Times New Roman" w:eastAsia="仿宋_GB2312" w:hAnsi="Times New Roman" w:cs="Times New Roman"/>
                <w:sz w:val="24"/>
                <w:szCs w:val="24"/>
              </w:rPr>
              <w:t>融合的高校智能报销系统研究</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东南大学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郑晓华</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84</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数字化转型背景下</w:t>
            </w:r>
            <w:proofErr w:type="gramStart"/>
            <w:r>
              <w:rPr>
                <w:rFonts w:ascii="Times New Roman" w:eastAsia="仿宋_GB2312" w:hAnsi="Times New Roman" w:cs="Times New Roman"/>
                <w:sz w:val="24"/>
                <w:szCs w:val="24"/>
              </w:rPr>
              <w:t>高校纸电一体化</w:t>
            </w:r>
            <w:proofErr w:type="gramEnd"/>
            <w:r>
              <w:rPr>
                <w:rFonts w:ascii="Times New Roman" w:eastAsia="仿宋_GB2312" w:hAnsi="Times New Roman" w:cs="Times New Roman"/>
                <w:sz w:val="24"/>
                <w:szCs w:val="24"/>
              </w:rPr>
              <w:t>智慧财务报销的研究与应用</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东北大学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曲桂贤</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85</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数字化转型背景下</w:t>
            </w:r>
            <w:proofErr w:type="gramStart"/>
            <w:r>
              <w:rPr>
                <w:rFonts w:ascii="Times New Roman" w:eastAsia="仿宋_GB2312" w:hAnsi="Times New Roman" w:cs="Times New Roman"/>
                <w:sz w:val="24"/>
                <w:szCs w:val="24"/>
              </w:rPr>
              <w:t>高校纸电一体化</w:t>
            </w:r>
            <w:proofErr w:type="gramEnd"/>
            <w:r>
              <w:rPr>
                <w:rFonts w:ascii="Times New Roman" w:eastAsia="仿宋_GB2312" w:hAnsi="Times New Roman" w:cs="Times New Roman"/>
                <w:sz w:val="24"/>
                <w:szCs w:val="24"/>
              </w:rPr>
              <w:t>智慧财务报销的研究与应用</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同济大学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张</w:t>
            </w:r>
            <w:r>
              <w:rPr>
                <w:rFonts w:ascii="Times New Roman" w:eastAsia="仿宋_GB2312" w:hAnsi="Times New Roman" w:cs="Times New Roman"/>
                <w:sz w:val="24"/>
                <w:szCs w:val="24"/>
              </w:rPr>
              <w:t xml:space="preserve">  </w:t>
            </w:r>
            <w:proofErr w:type="gramStart"/>
            <w:r>
              <w:rPr>
                <w:rFonts w:ascii="Times New Roman" w:eastAsia="仿宋_GB2312" w:hAnsi="Times New Roman" w:cs="Times New Roman"/>
                <w:sz w:val="24"/>
                <w:szCs w:val="24"/>
              </w:rPr>
              <w:t>璐</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86</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预算一体化高校财务专网安全研究与实践</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中国农业大学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卢</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韬</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87</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财务大数据与数据治理研究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北京联合大学</w:t>
            </w:r>
          </w:p>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杭州职业技术学院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柳钦云</w:t>
            </w:r>
            <w:proofErr w:type="gramEnd"/>
          </w:p>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郎朝晖</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88</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大数据技术下高校财务稽核创新研究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中国地质大学（武汉）</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刘</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玲</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89</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高校成本核算一体化解决方案与系统构建</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北京工业大学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任文隆</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90</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效能提升视域下高校财会监督智能化路径研究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安徽大学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葛</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鸽</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91</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高校财务数字化转型实践路径研究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天津商业大学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丁争争</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92</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高校财务数字化转型路径研究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西华大学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赖</w:t>
            </w:r>
            <w:r>
              <w:rPr>
                <w:rFonts w:ascii="Times New Roman" w:eastAsia="仿宋_GB2312" w:hAnsi="Times New Roman" w:cs="Times New Roman"/>
                <w:sz w:val="24"/>
                <w:szCs w:val="24"/>
              </w:rPr>
              <w:t xml:space="preserve">  </w:t>
            </w:r>
            <w:proofErr w:type="gramStart"/>
            <w:r>
              <w:rPr>
                <w:rFonts w:ascii="Times New Roman" w:eastAsia="仿宋_GB2312" w:hAnsi="Times New Roman" w:cs="Times New Roman"/>
                <w:sz w:val="24"/>
                <w:szCs w:val="24"/>
              </w:rPr>
              <w:t>莎</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93</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基于业财</w:t>
            </w:r>
            <w:proofErr w:type="gramEnd"/>
            <w:r>
              <w:rPr>
                <w:rFonts w:ascii="Times New Roman" w:eastAsia="仿宋_GB2312" w:hAnsi="Times New Roman" w:cs="Times New Roman"/>
                <w:sz w:val="24"/>
                <w:szCs w:val="24"/>
              </w:rPr>
              <w:t>融合的高校智能报销系统研究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北京交通大学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郭柯瑜</w:t>
            </w:r>
          </w:p>
        </w:tc>
      </w:tr>
      <w:tr w:rsidR="005D55B1" w:rsidTr="00823019">
        <w:trPr>
          <w:trHeight w:val="652"/>
        </w:trPr>
        <w:tc>
          <w:tcPr>
            <w:tcW w:w="315" w:type="pct"/>
            <w:tcBorders>
              <w:bottom w:val="single" w:sz="4" w:space="0" w:color="auto"/>
            </w:tcBorders>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94</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《基于业财融合的信息化财务风险防控研究》申请表（面上）</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哈尔滨师范大学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魏</w:t>
            </w:r>
            <w:r>
              <w:rPr>
                <w:rFonts w:ascii="Times New Roman" w:eastAsia="仿宋_GB2312" w:hAnsi="Times New Roman" w:cs="Times New Roman"/>
                <w:sz w:val="24"/>
                <w:szCs w:val="24"/>
              </w:rPr>
              <w:t xml:space="preserve">  </w:t>
            </w:r>
            <w:proofErr w:type="gramStart"/>
            <w:r>
              <w:rPr>
                <w:rFonts w:ascii="Times New Roman" w:eastAsia="仿宋_GB2312" w:hAnsi="Times New Roman" w:cs="Times New Roman"/>
                <w:sz w:val="24"/>
                <w:szCs w:val="24"/>
              </w:rPr>
              <w:t>巍</w:t>
            </w:r>
            <w:proofErr w:type="gramEnd"/>
          </w:p>
        </w:tc>
      </w:tr>
      <w:tr w:rsidR="005D55B1" w:rsidTr="00823019">
        <w:trPr>
          <w:trHeight w:val="652"/>
        </w:trPr>
        <w:tc>
          <w:tcPr>
            <w:tcW w:w="315" w:type="pct"/>
            <w:tcBorders>
              <w:top w:val="single" w:sz="4" w:space="0" w:color="auto"/>
            </w:tcBorders>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95</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基于</w:t>
            </w:r>
            <w:proofErr w:type="gramStart"/>
            <w:r>
              <w:rPr>
                <w:rFonts w:ascii="Times New Roman" w:eastAsia="仿宋_GB2312" w:hAnsi="Times New Roman" w:cs="Times New Roman"/>
                <w:sz w:val="24"/>
                <w:szCs w:val="24"/>
              </w:rPr>
              <w:t>数电发票</w:t>
            </w:r>
            <w:proofErr w:type="gramEnd"/>
            <w:r>
              <w:rPr>
                <w:rFonts w:ascii="Times New Roman" w:eastAsia="仿宋_GB2312" w:hAnsi="Times New Roman" w:cs="Times New Roman"/>
                <w:sz w:val="24"/>
                <w:szCs w:val="24"/>
              </w:rPr>
              <w:t>应用的高校财务业务无纸化转型研究</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中国农业大学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魏颂媛</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96</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信息技术在上海理工大学财务内控体系建设中的应用与探索</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上海理工大学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赵树枫</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97</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基于</w:t>
            </w:r>
            <w:proofErr w:type="gramStart"/>
            <w:r>
              <w:rPr>
                <w:rFonts w:ascii="Times New Roman" w:eastAsia="仿宋_GB2312" w:hAnsi="Times New Roman" w:cs="Times New Roman"/>
                <w:sz w:val="24"/>
                <w:szCs w:val="24"/>
              </w:rPr>
              <w:t>数电发票</w:t>
            </w:r>
            <w:proofErr w:type="gramEnd"/>
            <w:r>
              <w:rPr>
                <w:rFonts w:ascii="Times New Roman" w:eastAsia="仿宋_GB2312" w:hAnsi="Times New Roman" w:cs="Times New Roman"/>
                <w:sz w:val="24"/>
                <w:szCs w:val="24"/>
              </w:rPr>
              <w:t>应用的高校财务业务无纸化转型研究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辽宁大学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闫</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勇</w:t>
            </w:r>
          </w:p>
        </w:tc>
      </w:tr>
      <w:tr w:rsidR="005D55B1" w:rsidTr="00823019">
        <w:trPr>
          <w:trHeight w:val="652"/>
        </w:trPr>
        <w:tc>
          <w:tcPr>
            <w:tcW w:w="315" w:type="pct"/>
            <w:tcBorders>
              <w:bottom w:val="single" w:sz="4" w:space="0" w:color="auto"/>
            </w:tcBorders>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98</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信息技术在高校财务内控体系建设的应用与探索</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山西大学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李毅青</w:t>
            </w:r>
            <w:proofErr w:type="gramEnd"/>
            <w:r>
              <w:rPr>
                <w:rFonts w:ascii="Times New Roman" w:eastAsia="仿宋_GB2312" w:hAnsi="Times New Roman" w:cs="Times New Roman"/>
                <w:sz w:val="24"/>
                <w:szCs w:val="24"/>
              </w:rPr>
              <w:t xml:space="preserve"> </w:t>
            </w:r>
          </w:p>
        </w:tc>
      </w:tr>
      <w:tr w:rsidR="005D55B1" w:rsidTr="00823019">
        <w:trPr>
          <w:trHeight w:val="652"/>
        </w:trPr>
        <w:tc>
          <w:tcPr>
            <w:tcW w:w="315" w:type="pct"/>
            <w:tcBorders>
              <w:top w:val="single" w:sz="4" w:space="0" w:color="auto"/>
            </w:tcBorders>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99</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智慧校园视角下高校基金会</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业财一体化</w:t>
            </w:r>
            <w:r>
              <w:rPr>
                <w:rFonts w:ascii="Times New Roman" w:eastAsia="仿宋_GB2312" w:hAnsi="Times New Roman" w:cs="Times New Roman"/>
                <w:sz w:val="24"/>
                <w:szCs w:val="24"/>
              </w:rPr>
              <w:t>”</w:t>
            </w:r>
            <w:r>
              <w:rPr>
                <w:rFonts w:ascii="Times New Roman" w:eastAsia="仿宋_GB2312" w:hAnsi="Times New Roman" w:cs="Times New Roman"/>
                <w:sz w:val="24"/>
                <w:szCs w:val="24"/>
              </w:rPr>
              <w:t>建设研究</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青岛科技大学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谢秋玲</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100</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中小学校财务风险防范研究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广东财经大学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邢风云</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101</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中小学校财务风险防范研究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广东财经大学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邢风云</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102</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新时期中小学校在集中核算模式下的财务管理体制研究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广州市越秀区教育局</w:t>
            </w:r>
          </w:p>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财务结算中心</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杨</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琳</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103</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新《中小学校财务制度》背景下的学校财务治理研究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杭州市教育科学研究院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郭建平</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104</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中小学校预算管理研究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北京师范大学附属实验中学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唐</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瑜</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105</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中小学校预算管理常见问题及对策探究</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以</w:t>
            </w:r>
            <w:r>
              <w:rPr>
                <w:rFonts w:ascii="Times New Roman" w:eastAsia="仿宋_GB2312" w:hAnsi="Times New Roman" w:cs="Times New Roman"/>
                <w:color w:val="000000"/>
                <w:sz w:val="24"/>
                <w:szCs w:val="24"/>
              </w:rPr>
              <w:t>Y</w:t>
            </w:r>
            <w:r>
              <w:rPr>
                <w:rFonts w:ascii="Times New Roman" w:eastAsia="仿宋_GB2312" w:hAnsi="Times New Roman" w:cs="Times New Roman"/>
                <w:color w:val="000000"/>
                <w:sz w:val="24"/>
                <w:szCs w:val="24"/>
              </w:rPr>
              <w:t>区为例</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广州市越秀区环市路小学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赵兴军</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106</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数智化</w:t>
            </w:r>
            <w:proofErr w:type="gramEnd"/>
            <w:r>
              <w:rPr>
                <w:rFonts w:ascii="Times New Roman" w:eastAsia="仿宋_GB2312" w:hAnsi="Times New Roman" w:cs="Times New Roman"/>
                <w:color w:val="000000"/>
                <w:sz w:val="24"/>
                <w:szCs w:val="24"/>
              </w:rPr>
              <w:t>背景下中小学校财会监督路径研究</w:t>
            </w: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以广州市</w:t>
            </w:r>
            <w:r>
              <w:rPr>
                <w:rFonts w:ascii="Times New Roman" w:eastAsia="仿宋_GB2312" w:hAnsi="Times New Roman" w:cs="Times New Roman"/>
                <w:color w:val="000000"/>
                <w:sz w:val="24"/>
                <w:szCs w:val="24"/>
              </w:rPr>
              <w:t>Y</w:t>
            </w:r>
            <w:r>
              <w:rPr>
                <w:rFonts w:ascii="Times New Roman" w:eastAsia="仿宋_GB2312" w:hAnsi="Times New Roman" w:cs="Times New Roman"/>
                <w:color w:val="000000"/>
                <w:sz w:val="24"/>
                <w:szCs w:val="24"/>
              </w:rPr>
              <w:t>区为例</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广州市越秀区教育局</w:t>
            </w:r>
          </w:p>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财务结算中心</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周</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颖</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107</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基础教育财务风险防控及内控体系建设研究</w:t>
            </w: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以北京</w:t>
            </w:r>
            <w:r>
              <w:rPr>
                <w:rFonts w:ascii="Times New Roman" w:eastAsia="仿宋_GB2312" w:hAnsi="Times New Roman" w:cs="Times New Roman"/>
                <w:color w:val="000000"/>
                <w:sz w:val="24"/>
                <w:szCs w:val="24"/>
              </w:rPr>
              <w:t>ZDH</w:t>
            </w:r>
            <w:r>
              <w:rPr>
                <w:rFonts w:ascii="Times New Roman" w:eastAsia="仿宋_GB2312" w:hAnsi="Times New Roman" w:cs="Times New Roman"/>
                <w:color w:val="000000"/>
                <w:sz w:val="24"/>
                <w:szCs w:val="24"/>
              </w:rPr>
              <w:t>学校为例</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北京市自动化工程学校</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李雨泽</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108</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数智化</w:t>
            </w:r>
            <w:proofErr w:type="gramEnd"/>
            <w:r>
              <w:rPr>
                <w:rFonts w:ascii="Times New Roman" w:eastAsia="仿宋_GB2312" w:hAnsi="Times New Roman" w:cs="Times New Roman"/>
                <w:color w:val="000000"/>
                <w:sz w:val="24"/>
                <w:szCs w:val="24"/>
              </w:rPr>
              <w:t>背景下中小学校财会监督路径研究</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浙江金华第一中学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施洋淋</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109</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中小学校财务风险防范研究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云南师范大学附属小学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杨</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瑜</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110</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数智化</w:t>
            </w:r>
            <w:proofErr w:type="gramEnd"/>
            <w:r>
              <w:rPr>
                <w:rFonts w:ascii="Times New Roman" w:eastAsia="仿宋_GB2312" w:hAnsi="Times New Roman" w:cs="Times New Roman"/>
                <w:color w:val="000000"/>
                <w:sz w:val="24"/>
                <w:szCs w:val="24"/>
              </w:rPr>
              <w:t>背景下中小学校财会监督路径研究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广州市</w:t>
            </w:r>
            <w:proofErr w:type="gramStart"/>
            <w:r>
              <w:rPr>
                <w:rFonts w:ascii="Times New Roman" w:eastAsia="仿宋_GB2312" w:hAnsi="Times New Roman" w:cs="Times New Roman"/>
                <w:color w:val="000000"/>
                <w:sz w:val="24"/>
                <w:szCs w:val="24"/>
              </w:rPr>
              <w:t>荔</w:t>
            </w:r>
            <w:proofErr w:type="gramEnd"/>
            <w:r>
              <w:rPr>
                <w:rFonts w:ascii="Times New Roman" w:eastAsia="仿宋_GB2312" w:hAnsi="Times New Roman" w:cs="Times New Roman"/>
                <w:color w:val="000000"/>
                <w:sz w:val="24"/>
                <w:szCs w:val="24"/>
              </w:rPr>
              <w:t>湾区教育局</w:t>
            </w:r>
          </w:p>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财务结算中心</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邓莉娟</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111</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新财务规则下高中学校资产管理信息化发展研究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张家口市第四中学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王颖秀</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112</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职业院校财会监督、审计监督、纪检监察监督贯通融合机制研究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广州番禺职业技术学院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王超辉</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113</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职业院校财会监督的概念框架与实施路径研究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辽宁省交通高等专科学校</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崔</w:t>
            </w:r>
            <w:proofErr w:type="gramEnd"/>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平</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114</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校</w:t>
            </w:r>
            <w:proofErr w:type="gramStart"/>
            <w:r>
              <w:rPr>
                <w:rFonts w:ascii="Times New Roman" w:eastAsia="仿宋_GB2312" w:hAnsi="Times New Roman" w:cs="Times New Roman"/>
                <w:color w:val="000000"/>
                <w:sz w:val="24"/>
                <w:szCs w:val="24"/>
              </w:rPr>
              <w:t>企改革</w:t>
            </w:r>
            <w:proofErr w:type="gramEnd"/>
            <w:r>
              <w:rPr>
                <w:rFonts w:ascii="Times New Roman" w:eastAsia="仿宋_GB2312" w:hAnsi="Times New Roman" w:cs="Times New Roman"/>
                <w:color w:val="000000"/>
                <w:sz w:val="24"/>
                <w:szCs w:val="24"/>
              </w:rPr>
              <w:t>后职业院校所属企业支撑职业院校教学科研和人才培养的路径、方式及效果研究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天津职业技术师范大学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周东丽</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115</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数智化</w:t>
            </w:r>
            <w:proofErr w:type="gramEnd"/>
            <w:r>
              <w:rPr>
                <w:rFonts w:ascii="Times New Roman" w:eastAsia="仿宋_GB2312" w:hAnsi="Times New Roman" w:cs="Times New Roman"/>
                <w:color w:val="000000"/>
                <w:sz w:val="24"/>
                <w:szCs w:val="24"/>
              </w:rPr>
              <w:t>背景</w:t>
            </w:r>
            <w:proofErr w:type="gramStart"/>
            <w:r>
              <w:rPr>
                <w:rFonts w:ascii="Times New Roman" w:eastAsia="仿宋_GB2312" w:hAnsi="Times New Roman" w:cs="Times New Roman"/>
                <w:color w:val="000000"/>
                <w:sz w:val="24"/>
                <w:szCs w:val="24"/>
              </w:rPr>
              <w:t>下职</w:t>
            </w:r>
            <w:proofErr w:type="gramEnd"/>
            <w:r>
              <w:rPr>
                <w:rFonts w:ascii="Times New Roman" w:eastAsia="仿宋_GB2312" w:hAnsi="Times New Roman" w:cs="Times New Roman"/>
                <w:color w:val="000000"/>
                <w:sz w:val="24"/>
                <w:szCs w:val="24"/>
              </w:rPr>
              <w:t>业院校内部控制体系建设研究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重庆文化艺术职业学院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刘</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浪</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116</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基于通用会计数据标准的高校财务电子档案管理研究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广东工贸职业技术学院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夏嘉丽</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117</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基于高质量发展的高职院校全面预算绩效管理与教育资源配置</w:t>
            </w:r>
            <w:r>
              <w:rPr>
                <w:rFonts w:ascii="Times New Roman" w:eastAsia="仿宋_GB2312" w:hAnsi="Times New Roman" w:cs="Times New Roman"/>
                <w:color w:val="000000"/>
                <w:sz w:val="24"/>
                <w:szCs w:val="24"/>
              </w:rPr>
              <w:lastRenderedPageBreak/>
              <w:t>协同机制研究</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lastRenderedPageBreak/>
              <w:t>广东科学技术职业学院</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lastRenderedPageBreak/>
              <w:t>江苏农林职业技术学院</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贵州轻工职业技术学院</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lastRenderedPageBreak/>
              <w:t>赵淑敏</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lastRenderedPageBreak/>
              <w:t>张倩如</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国</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宇</w:t>
            </w:r>
          </w:p>
        </w:tc>
      </w:tr>
      <w:tr w:rsidR="005D55B1" w:rsidTr="00823019">
        <w:trPr>
          <w:trHeight w:val="652"/>
        </w:trPr>
        <w:tc>
          <w:tcPr>
            <w:tcW w:w="315" w:type="pct"/>
            <w:tcBorders>
              <w:bottom w:val="single" w:sz="4" w:space="0" w:color="auto"/>
            </w:tcBorders>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118</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关于高等职业教育差异化成本核算标准体系建立</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广东轻工职业技术学院</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丁红运</w:t>
            </w:r>
          </w:p>
        </w:tc>
      </w:tr>
      <w:tr w:rsidR="005D55B1" w:rsidTr="00823019">
        <w:trPr>
          <w:trHeight w:val="652"/>
        </w:trPr>
        <w:tc>
          <w:tcPr>
            <w:tcW w:w="315" w:type="pct"/>
            <w:tcBorders>
              <w:top w:val="single" w:sz="4" w:space="0" w:color="auto"/>
            </w:tcBorders>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119</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新会计制度下高职院校固定资产核算与管理优化策略研究</w:t>
            </w: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以</w:t>
            </w:r>
            <w:r>
              <w:rPr>
                <w:rFonts w:ascii="Times New Roman" w:eastAsia="仿宋_GB2312" w:hAnsi="Times New Roman" w:cs="Times New Roman"/>
                <w:color w:val="000000"/>
                <w:sz w:val="24"/>
                <w:szCs w:val="24"/>
              </w:rPr>
              <w:t>T</w:t>
            </w:r>
            <w:r>
              <w:rPr>
                <w:rFonts w:ascii="Times New Roman" w:eastAsia="仿宋_GB2312" w:hAnsi="Times New Roman" w:cs="Times New Roman"/>
                <w:color w:val="000000"/>
                <w:sz w:val="24"/>
                <w:szCs w:val="24"/>
              </w:rPr>
              <w:t>工业职业技术学院为例</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唐山工业职业技术学院</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梁</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爽</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120</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RPA </w:t>
            </w:r>
            <w:r>
              <w:rPr>
                <w:rFonts w:ascii="Times New Roman" w:eastAsia="仿宋_GB2312" w:hAnsi="Times New Roman" w:cs="Times New Roman"/>
                <w:color w:val="000000"/>
                <w:sz w:val="24"/>
                <w:szCs w:val="24"/>
              </w:rPr>
              <w:t>系统得以进一步优化和作用发挥的实践与探索</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北京电子科技职业学院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贺</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静</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121</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基于全面预算的高职院校财政专项资金绩效管理研究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成都航空职业技术学院</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深圳职业技术大学</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文晓霞</w:t>
            </w:r>
            <w:r>
              <w:rPr>
                <w:rFonts w:ascii="Times New Roman" w:eastAsia="仿宋_GB2312" w:hAnsi="Times New Roman" w:cs="Times New Roman"/>
                <w:color w:val="000000"/>
                <w:sz w:val="24"/>
                <w:szCs w:val="24"/>
              </w:rPr>
              <w:br/>
            </w:r>
            <w:proofErr w:type="gramStart"/>
            <w:r>
              <w:rPr>
                <w:rFonts w:ascii="Times New Roman" w:eastAsia="仿宋_GB2312" w:hAnsi="Times New Roman" w:cs="Times New Roman"/>
                <w:color w:val="000000"/>
                <w:sz w:val="24"/>
                <w:szCs w:val="24"/>
              </w:rPr>
              <w:t>陈宇佳</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122</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基于风险视域下高校财务内控优化研究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吉林工程职业学院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王伟楠</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123</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基于业财</w:t>
            </w:r>
            <w:proofErr w:type="gramEnd"/>
            <w:r>
              <w:rPr>
                <w:rFonts w:ascii="Times New Roman" w:eastAsia="仿宋_GB2312" w:hAnsi="Times New Roman" w:cs="Times New Roman"/>
                <w:color w:val="000000"/>
                <w:sz w:val="24"/>
                <w:szCs w:val="24"/>
              </w:rPr>
              <w:t>融合的高职院校财务管理模式改革与创新</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江苏海事职业技术学院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董</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瑶</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124</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以绩效为导向的高职院校项目库建设路径研究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山东科技职业学院</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重庆工商职业学院</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lastRenderedPageBreak/>
              <w:t>浙江工贸职业技术学院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lastRenderedPageBreak/>
              <w:t>梁志强</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曾</w:t>
            </w:r>
            <w:r>
              <w:rPr>
                <w:rFonts w:ascii="Times New Roman" w:eastAsia="仿宋_GB2312" w:hAnsi="Times New Roman" w:cs="Times New Roman"/>
                <w:color w:val="000000"/>
                <w:sz w:val="24"/>
                <w:szCs w:val="24"/>
              </w:rPr>
              <w:t xml:space="preserve">  </w:t>
            </w:r>
            <w:proofErr w:type="gramStart"/>
            <w:r>
              <w:rPr>
                <w:rFonts w:ascii="Times New Roman" w:eastAsia="仿宋_GB2312" w:hAnsi="Times New Roman" w:cs="Times New Roman"/>
                <w:color w:val="000000"/>
                <w:sz w:val="24"/>
                <w:szCs w:val="24"/>
              </w:rPr>
              <w:t>娟</w:t>
            </w:r>
            <w:proofErr w:type="gramEnd"/>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lastRenderedPageBreak/>
              <w:t>陈张雷</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125</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基于</w:t>
            </w:r>
            <w:r>
              <w:rPr>
                <w:rFonts w:ascii="Times New Roman" w:eastAsia="仿宋_GB2312" w:hAnsi="Times New Roman" w:cs="Times New Roman"/>
                <w:color w:val="000000"/>
                <w:sz w:val="24"/>
                <w:szCs w:val="24"/>
              </w:rPr>
              <w:t>DAMA-DMBOK2</w:t>
            </w:r>
            <w:r>
              <w:rPr>
                <w:rFonts w:ascii="Times New Roman" w:eastAsia="仿宋_GB2312" w:hAnsi="Times New Roman" w:cs="Times New Roman"/>
                <w:color w:val="000000"/>
                <w:sz w:val="24"/>
                <w:szCs w:val="24"/>
              </w:rPr>
              <w:t>的高校会计数据治理研究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汕头职业技术学院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袁晓红</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126</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职业教育</w:t>
            </w:r>
            <w:proofErr w:type="gramStart"/>
            <w:r>
              <w:rPr>
                <w:rFonts w:ascii="Times New Roman" w:eastAsia="仿宋_GB2312" w:hAnsi="Times New Roman" w:cs="Times New Roman"/>
                <w:color w:val="000000"/>
                <w:sz w:val="24"/>
                <w:szCs w:val="24"/>
              </w:rPr>
              <w:t>类核心</w:t>
            </w:r>
            <w:proofErr w:type="gramEnd"/>
            <w:r>
              <w:rPr>
                <w:rFonts w:ascii="Times New Roman" w:eastAsia="仿宋_GB2312" w:hAnsi="Times New Roman" w:cs="Times New Roman"/>
                <w:color w:val="000000"/>
                <w:sz w:val="24"/>
                <w:szCs w:val="24"/>
              </w:rPr>
              <w:t>绩效指标体系构建研究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郑州铁路职业技术学院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吕海东</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127</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高职院校财务信息化安全技术路径研究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重庆城市管理职业学院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朱红梅</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128</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高校财务数字化转型路径研究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滨州职业学院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贾晓斐</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129</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新形势下进一步优化高职院校预算管理一体化系统的实践与探索</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南京工业职业技术大学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陈曼禾</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130</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新形势下进一步优化高职院校科研经费管理系统的实践与探索</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南京工业职业技术大学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宋国龄</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131</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新形势下进一步优化高职院校招标采购信息化管理系统的实践与探索</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南京工业职业技术大学</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江苏农林职业技术学院</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纪</w:t>
            </w:r>
            <w:proofErr w:type="gramStart"/>
            <w:r>
              <w:rPr>
                <w:rFonts w:ascii="Times New Roman" w:eastAsia="仿宋_GB2312" w:hAnsi="Times New Roman" w:cs="Times New Roman"/>
                <w:color w:val="000000"/>
                <w:sz w:val="24"/>
                <w:szCs w:val="24"/>
              </w:rPr>
              <w:t>莹莹</w:t>
            </w:r>
            <w:proofErr w:type="gramEnd"/>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梅丽娟</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132</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基于业财</w:t>
            </w:r>
            <w:proofErr w:type="gramEnd"/>
            <w:r>
              <w:rPr>
                <w:rFonts w:ascii="Times New Roman" w:eastAsia="仿宋_GB2312" w:hAnsi="Times New Roman" w:cs="Times New Roman"/>
                <w:color w:val="000000"/>
                <w:sz w:val="24"/>
                <w:szCs w:val="24"/>
              </w:rPr>
              <w:t>融合的高校智能报销系统研究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宁夏财经职业技术学院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于兴波</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133</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大数据技术下高校财务稽核创新研究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山东工业职业学院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吴俊飞</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134</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基于人工智能技术的高职教育财会监督实施路径研究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深圳信息职业技术学院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赵宇露</w:t>
            </w:r>
            <w:proofErr w:type="gramEnd"/>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135</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高校成本核算信息化管理研究与实践</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深圳信息职业技术学院</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山东畜牧兽医职业学院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许雪雯</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高</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峰</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136</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新时期下高校校办企业内部控制研究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苏州农业职业技术学院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戴</w:t>
            </w:r>
            <w:proofErr w:type="gramStart"/>
            <w:r>
              <w:rPr>
                <w:rFonts w:ascii="Times New Roman" w:eastAsia="仿宋_GB2312" w:hAnsi="Times New Roman" w:cs="Times New Roman"/>
                <w:color w:val="000000"/>
                <w:sz w:val="24"/>
                <w:szCs w:val="24"/>
              </w:rPr>
              <w:t>一</w:t>
            </w:r>
            <w:proofErr w:type="gramEnd"/>
            <w:r>
              <w:rPr>
                <w:rFonts w:ascii="Times New Roman" w:eastAsia="仿宋_GB2312" w:hAnsi="Times New Roman" w:cs="Times New Roman"/>
                <w:color w:val="000000"/>
                <w:sz w:val="24"/>
                <w:szCs w:val="24"/>
              </w:rPr>
              <w:t>凡</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137</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民办职业院校财务数字化转型的困境与突破路径研究</w:t>
            </w:r>
            <w:r>
              <w:rPr>
                <w:rFonts w:ascii="Times New Roman" w:eastAsia="仿宋_GB2312" w:hAnsi="Times New Roman" w:cs="Times New Roman"/>
                <w:color w:val="000000"/>
                <w:sz w:val="24"/>
                <w:szCs w:val="24"/>
              </w:rPr>
              <w:t>——</w:t>
            </w:r>
            <w:proofErr w:type="gramStart"/>
            <w:r>
              <w:rPr>
                <w:rFonts w:ascii="Times New Roman" w:eastAsia="仿宋_GB2312" w:hAnsi="Times New Roman" w:cs="Times New Roman"/>
                <w:color w:val="000000"/>
                <w:sz w:val="24"/>
                <w:szCs w:val="24"/>
              </w:rPr>
              <w:t>一</w:t>
            </w:r>
            <w:proofErr w:type="gramEnd"/>
            <w:r>
              <w:rPr>
                <w:rFonts w:ascii="Times New Roman" w:eastAsia="仿宋_GB2312" w:hAnsi="Times New Roman" w:cs="Times New Roman"/>
                <w:color w:val="000000"/>
                <w:sz w:val="24"/>
                <w:szCs w:val="24"/>
              </w:rPr>
              <w:t>浙江省为例</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浙江东方职业技术学校</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杨贤超</w:t>
            </w:r>
            <w:proofErr w:type="gramEnd"/>
          </w:p>
        </w:tc>
      </w:tr>
      <w:tr w:rsidR="005D55B1" w:rsidTr="00823019">
        <w:trPr>
          <w:trHeight w:val="652"/>
        </w:trPr>
        <w:tc>
          <w:tcPr>
            <w:tcW w:w="315" w:type="pct"/>
            <w:tcBorders>
              <w:bottom w:val="single" w:sz="4" w:space="0" w:color="auto"/>
            </w:tcBorders>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138</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双高计划</w:t>
            </w: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项目建设资金使用效率研究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重庆财经职业学院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孙启梦</w:t>
            </w:r>
            <w:proofErr w:type="gramEnd"/>
          </w:p>
        </w:tc>
      </w:tr>
      <w:tr w:rsidR="005D55B1" w:rsidTr="00823019">
        <w:trPr>
          <w:trHeight w:val="652"/>
        </w:trPr>
        <w:tc>
          <w:tcPr>
            <w:tcW w:w="315" w:type="pct"/>
            <w:tcBorders>
              <w:top w:val="single" w:sz="4" w:space="0" w:color="auto"/>
              <w:bottom w:val="single" w:sz="4" w:space="0" w:color="auto"/>
            </w:tcBorders>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139</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数字化转型助推高校预算绩效管理水平的研究</w:t>
            </w: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以某校预算绩效一体系统为例</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北京电子科技职业学院</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高红梅</w:t>
            </w:r>
          </w:p>
        </w:tc>
      </w:tr>
      <w:tr w:rsidR="005D55B1" w:rsidTr="00823019">
        <w:trPr>
          <w:trHeight w:val="652"/>
        </w:trPr>
        <w:tc>
          <w:tcPr>
            <w:tcW w:w="315" w:type="pct"/>
            <w:tcBorders>
              <w:top w:val="single" w:sz="4" w:space="0" w:color="auto"/>
              <w:bottom w:val="single" w:sz="4" w:space="0" w:color="auto"/>
            </w:tcBorders>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140</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新时代高职院校预算绩效管理模式研究</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北京农业职业学院</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山东工业职业学院</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北京工业职业技术学院</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孙晓宁</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姜莉莉</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赵</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洁</w:t>
            </w:r>
          </w:p>
        </w:tc>
      </w:tr>
      <w:tr w:rsidR="005D55B1" w:rsidTr="00823019">
        <w:trPr>
          <w:trHeight w:val="652"/>
        </w:trPr>
        <w:tc>
          <w:tcPr>
            <w:tcW w:w="315" w:type="pct"/>
            <w:tcBorders>
              <w:top w:val="single" w:sz="4" w:space="0" w:color="auto"/>
            </w:tcBorders>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141</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基于大数据背景下的高校内部</w:t>
            </w:r>
            <w:proofErr w:type="gramStart"/>
            <w:r>
              <w:rPr>
                <w:rFonts w:ascii="Times New Roman" w:eastAsia="仿宋_GB2312" w:hAnsi="Times New Roman" w:cs="Times New Roman"/>
                <w:color w:val="000000"/>
                <w:sz w:val="24"/>
                <w:szCs w:val="24"/>
              </w:rPr>
              <w:t>审计数智化</w:t>
            </w:r>
            <w:proofErr w:type="gramEnd"/>
            <w:r>
              <w:rPr>
                <w:rFonts w:ascii="Times New Roman" w:eastAsia="仿宋_GB2312" w:hAnsi="Times New Roman" w:cs="Times New Roman"/>
                <w:color w:val="000000"/>
                <w:sz w:val="24"/>
                <w:szCs w:val="24"/>
              </w:rPr>
              <w:t>转型及体系构建</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东营职业学院</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张</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健</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142</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关于高职院校实践教学隐形成本的调查与</w:t>
            </w:r>
            <w:proofErr w:type="gramStart"/>
            <w:r>
              <w:rPr>
                <w:rFonts w:ascii="Times New Roman" w:eastAsia="仿宋_GB2312" w:hAnsi="Times New Roman" w:cs="Times New Roman"/>
                <w:color w:val="000000"/>
                <w:sz w:val="24"/>
                <w:szCs w:val="24"/>
              </w:rPr>
              <w:t>考量</w:t>
            </w:r>
            <w:proofErr w:type="gramEnd"/>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以贵州</w:t>
            </w:r>
            <w:r>
              <w:rPr>
                <w:rFonts w:ascii="Times New Roman" w:eastAsia="仿宋_GB2312" w:hAnsi="Times New Roman" w:cs="Times New Roman"/>
                <w:color w:val="000000"/>
                <w:sz w:val="24"/>
                <w:szCs w:val="24"/>
              </w:rPr>
              <w:t>X</w:t>
            </w:r>
            <w:r>
              <w:rPr>
                <w:rFonts w:ascii="Times New Roman" w:eastAsia="仿宋_GB2312" w:hAnsi="Times New Roman" w:cs="Times New Roman"/>
                <w:color w:val="000000"/>
                <w:sz w:val="24"/>
                <w:szCs w:val="24"/>
              </w:rPr>
              <w:t>高校大数据技术专业为例</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贵州轻工职业技术学院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陈奕帆</w:t>
            </w:r>
          </w:p>
        </w:tc>
      </w:tr>
      <w:tr w:rsidR="005D55B1" w:rsidTr="00823019">
        <w:trPr>
          <w:trHeight w:val="721"/>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143</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高校财务信息化的顶层设计与流程再造的难点探索与研究</w:t>
            </w:r>
          </w:p>
        </w:tc>
        <w:tc>
          <w:tcPr>
            <w:tcW w:w="1227"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天津职业技术师范大学</w:t>
            </w:r>
          </w:p>
        </w:tc>
        <w:tc>
          <w:tcPr>
            <w:tcW w:w="1054" w:type="pct"/>
            <w:tcBorders>
              <w:top w:val="single" w:sz="4" w:space="0" w:color="auto"/>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万</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云</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144</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双高计划项目建设资金保障机制研究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成都纺织高等专科学校</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陈</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曦</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145</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基于预算管理一体化的高职院校财务管理转型研究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深圳信息职业技术学院</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黑龙江建筑职业技术学院</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石家庄邮电职业技术学院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李晓蔷</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李嘉娜</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许晓伟</w:t>
            </w:r>
          </w:p>
        </w:tc>
      </w:tr>
      <w:tr w:rsidR="005D55B1" w:rsidTr="00823019">
        <w:trPr>
          <w:trHeight w:val="652"/>
        </w:trPr>
        <w:tc>
          <w:tcPr>
            <w:tcW w:w="315" w:type="pct"/>
            <w:vAlign w:val="center"/>
          </w:tcPr>
          <w:p w:rsidR="005D55B1" w:rsidRDefault="00E97AF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146</w:t>
            </w:r>
          </w:p>
        </w:tc>
        <w:tc>
          <w:tcPr>
            <w:tcW w:w="2402" w:type="pct"/>
            <w:tcBorders>
              <w:top w:val="nil"/>
              <w:left w:val="single" w:sz="4" w:space="0" w:color="auto"/>
              <w:bottom w:val="single" w:sz="4" w:space="0" w:color="auto"/>
              <w:right w:val="single" w:sz="4" w:space="0" w:color="auto"/>
            </w:tcBorders>
            <w:shd w:val="clear" w:color="auto" w:fill="auto"/>
            <w:vAlign w:val="center"/>
          </w:tcPr>
          <w:p w:rsidR="005D55B1" w:rsidRDefault="00E97AF8">
            <w:pP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sz w:val="24"/>
                <w:szCs w:val="24"/>
              </w:rPr>
              <w:t>基于数智化</w:t>
            </w:r>
            <w:proofErr w:type="gramEnd"/>
            <w:r>
              <w:rPr>
                <w:rFonts w:ascii="Times New Roman" w:eastAsia="仿宋_GB2312" w:hAnsi="Times New Roman" w:cs="Times New Roman"/>
                <w:color w:val="000000"/>
                <w:sz w:val="24"/>
                <w:szCs w:val="24"/>
              </w:rPr>
              <w:t>财务的高职院校内部控制研究</w:t>
            </w:r>
          </w:p>
        </w:tc>
        <w:tc>
          <w:tcPr>
            <w:tcW w:w="1227"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秦皇岛职业技术学院</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江苏农林职业技术学院</w:t>
            </w:r>
          </w:p>
        </w:tc>
        <w:tc>
          <w:tcPr>
            <w:tcW w:w="1054" w:type="pct"/>
            <w:tcBorders>
              <w:top w:val="nil"/>
              <w:left w:val="nil"/>
              <w:bottom w:val="single" w:sz="4" w:space="0" w:color="auto"/>
              <w:right w:val="single" w:sz="4" w:space="0" w:color="auto"/>
            </w:tcBorders>
            <w:shd w:val="clear" w:color="auto" w:fill="auto"/>
            <w:vAlign w:val="center"/>
          </w:tcPr>
          <w:p w:rsidR="005D55B1" w:rsidRDefault="00E97AF8">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张向阳</w:t>
            </w:r>
            <w:r>
              <w:rPr>
                <w:rFonts w:ascii="Times New Roman" w:eastAsia="仿宋_GB2312" w:hAnsi="Times New Roman" w:cs="Times New Roman"/>
                <w:color w:val="000000"/>
                <w:sz w:val="24"/>
                <w:szCs w:val="24"/>
              </w:rPr>
              <w:br/>
            </w:r>
            <w:r>
              <w:rPr>
                <w:rFonts w:ascii="Times New Roman" w:eastAsia="仿宋_GB2312" w:hAnsi="Times New Roman" w:cs="Times New Roman"/>
                <w:color w:val="000000"/>
                <w:sz w:val="24"/>
                <w:szCs w:val="24"/>
              </w:rPr>
              <w:t>曹青竹</w:t>
            </w:r>
          </w:p>
        </w:tc>
      </w:tr>
    </w:tbl>
    <w:p w:rsidR="005D55B1" w:rsidRDefault="00E97AF8">
      <w:pPr>
        <w:pStyle w:val="2"/>
        <w:adjustRightInd w:val="0"/>
        <w:snapToGrid w:val="0"/>
        <w:spacing w:beforeLines="50" w:before="156" w:line="360" w:lineRule="auto"/>
        <w:ind w:firstLineChars="0" w:firstLine="0"/>
        <w:rPr>
          <w:rFonts w:eastAsia="仿宋_GB2312"/>
        </w:rPr>
      </w:pPr>
      <w:r>
        <w:rPr>
          <w:rStyle w:val="ad"/>
          <w:rFonts w:eastAsia="仿宋_GB2312"/>
          <w:color w:val="333333"/>
          <w:shd w:val="clear" w:color="auto" w:fill="FFFFFF"/>
        </w:rPr>
        <w:t>注：</w:t>
      </w:r>
      <w:r>
        <w:rPr>
          <w:rFonts w:eastAsia="仿宋_GB2312"/>
          <w:color w:val="000000"/>
          <w:kern w:val="0"/>
          <w:lang w:bidi="ar"/>
        </w:rPr>
        <w:t>本次职业教育立项课题的课题经费由总会与职业教育分会共同承担</w:t>
      </w:r>
      <w:r>
        <w:rPr>
          <w:rStyle w:val="ad"/>
          <w:rFonts w:eastAsia="微软雅黑"/>
          <w:color w:val="333333"/>
          <w:shd w:val="clear" w:color="auto" w:fill="FFFFFF"/>
        </w:rPr>
        <w:t>。</w:t>
      </w:r>
    </w:p>
    <w:sectPr w:rsidR="005D55B1">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9F3" w:rsidRDefault="007C19F3">
      <w:r>
        <w:separator/>
      </w:r>
    </w:p>
  </w:endnote>
  <w:endnote w:type="continuationSeparator" w:id="0">
    <w:p w:rsidR="007C19F3" w:rsidRDefault="007C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方正小标宋简体">
    <w:altName w:val="Malgun Gothic Semilight"/>
    <w:panose1 w:val="02010601030101010101"/>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AF8" w:rsidRDefault="00E97AF8">
    <w:pPr>
      <w:pStyle w:val="a7"/>
      <w:tabs>
        <w:tab w:val="clear" w:pos="4153"/>
        <w:tab w:val="center" w:pos="4422"/>
      </w:tabs>
      <w:jc w:val="both"/>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97AF8" w:rsidRDefault="00E97AF8">
                          <w:pPr>
                            <w:pStyle w:val="a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9F3" w:rsidRDefault="007C19F3">
      <w:r>
        <w:separator/>
      </w:r>
    </w:p>
  </w:footnote>
  <w:footnote w:type="continuationSeparator" w:id="0">
    <w:p w:rsidR="007C19F3" w:rsidRDefault="007C1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JmZjUzZGJkZGQ0NGJjNDJiNTBmYjgxZGY5NThlMWUifQ=="/>
  </w:docVars>
  <w:rsids>
    <w:rsidRoot w:val="00172A27"/>
    <w:rsid w:val="000005E2"/>
    <w:rsid w:val="00010B2C"/>
    <w:rsid w:val="000324A1"/>
    <w:rsid w:val="000406E2"/>
    <w:rsid w:val="00055115"/>
    <w:rsid w:val="00060282"/>
    <w:rsid w:val="00080A3B"/>
    <w:rsid w:val="0008152C"/>
    <w:rsid w:val="000A1178"/>
    <w:rsid w:val="000A5A3B"/>
    <w:rsid w:val="000B269D"/>
    <w:rsid w:val="000B6369"/>
    <w:rsid w:val="000C6F18"/>
    <w:rsid w:val="000D659F"/>
    <w:rsid w:val="0010524F"/>
    <w:rsid w:val="00107B67"/>
    <w:rsid w:val="00110FAA"/>
    <w:rsid w:val="00113198"/>
    <w:rsid w:val="001178BC"/>
    <w:rsid w:val="00130BE2"/>
    <w:rsid w:val="0013632F"/>
    <w:rsid w:val="001450F5"/>
    <w:rsid w:val="00145AC4"/>
    <w:rsid w:val="00152057"/>
    <w:rsid w:val="00152350"/>
    <w:rsid w:val="001577F2"/>
    <w:rsid w:val="00172A27"/>
    <w:rsid w:val="00187C7E"/>
    <w:rsid w:val="001A53B8"/>
    <w:rsid w:val="001C600B"/>
    <w:rsid w:val="001F31A7"/>
    <w:rsid w:val="002170B4"/>
    <w:rsid w:val="002249BF"/>
    <w:rsid w:val="00227B4A"/>
    <w:rsid w:val="00241E6C"/>
    <w:rsid w:val="00247C2F"/>
    <w:rsid w:val="002516CA"/>
    <w:rsid w:val="002A0740"/>
    <w:rsid w:val="002B2723"/>
    <w:rsid w:val="002B4221"/>
    <w:rsid w:val="002C0486"/>
    <w:rsid w:val="002C49ED"/>
    <w:rsid w:val="002C7859"/>
    <w:rsid w:val="002D323D"/>
    <w:rsid w:val="002D3636"/>
    <w:rsid w:val="00301DA9"/>
    <w:rsid w:val="003021CD"/>
    <w:rsid w:val="003026B8"/>
    <w:rsid w:val="00314CCF"/>
    <w:rsid w:val="0032022E"/>
    <w:rsid w:val="00331361"/>
    <w:rsid w:val="003332FE"/>
    <w:rsid w:val="00351AC3"/>
    <w:rsid w:val="00360BE7"/>
    <w:rsid w:val="00367981"/>
    <w:rsid w:val="00382F21"/>
    <w:rsid w:val="003853BB"/>
    <w:rsid w:val="00390A96"/>
    <w:rsid w:val="003943C5"/>
    <w:rsid w:val="00396454"/>
    <w:rsid w:val="003A139D"/>
    <w:rsid w:val="003C7CB7"/>
    <w:rsid w:val="003D3DB8"/>
    <w:rsid w:val="003E73F3"/>
    <w:rsid w:val="003F6ED6"/>
    <w:rsid w:val="00432D5A"/>
    <w:rsid w:val="00434751"/>
    <w:rsid w:val="00435E16"/>
    <w:rsid w:val="00446392"/>
    <w:rsid w:val="00461704"/>
    <w:rsid w:val="004618D4"/>
    <w:rsid w:val="00464C86"/>
    <w:rsid w:val="004715DF"/>
    <w:rsid w:val="0049435C"/>
    <w:rsid w:val="004A5161"/>
    <w:rsid w:val="004A5DE1"/>
    <w:rsid w:val="004B1C3A"/>
    <w:rsid w:val="004B6B70"/>
    <w:rsid w:val="004C3419"/>
    <w:rsid w:val="00522BEF"/>
    <w:rsid w:val="00531C14"/>
    <w:rsid w:val="005330C7"/>
    <w:rsid w:val="00534D78"/>
    <w:rsid w:val="005567C5"/>
    <w:rsid w:val="00557186"/>
    <w:rsid w:val="00582364"/>
    <w:rsid w:val="005B1074"/>
    <w:rsid w:val="005B4821"/>
    <w:rsid w:val="005C118F"/>
    <w:rsid w:val="005D55B1"/>
    <w:rsid w:val="005E381F"/>
    <w:rsid w:val="005F650B"/>
    <w:rsid w:val="005F65B8"/>
    <w:rsid w:val="00600E92"/>
    <w:rsid w:val="006021AB"/>
    <w:rsid w:val="006123D2"/>
    <w:rsid w:val="00623FEB"/>
    <w:rsid w:val="006376AD"/>
    <w:rsid w:val="00645165"/>
    <w:rsid w:val="00653465"/>
    <w:rsid w:val="006719AA"/>
    <w:rsid w:val="00680B3F"/>
    <w:rsid w:val="00681A15"/>
    <w:rsid w:val="006913D7"/>
    <w:rsid w:val="00694BB3"/>
    <w:rsid w:val="006A7AB8"/>
    <w:rsid w:val="006B30E7"/>
    <w:rsid w:val="006D0BE5"/>
    <w:rsid w:val="006D1C25"/>
    <w:rsid w:val="006D5BA4"/>
    <w:rsid w:val="006F79EC"/>
    <w:rsid w:val="0070342B"/>
    <w:rsid w:val="007250F0"/>
    <w:rsid w:val="0072617D"/>
    <w:rsid w:val="007450C6"/>
    <w:rsid w:val="00755FB8"/>
    <w:rsid w:val="007563A4"/>
    <w:rsid w:val="00760B00"/>
    <w:rsid w:val="007707D4"/>
    <w:rsid w:val="00775B45"/>
    <w:rsid w:val="00775B73"/>
    <w:rsid w:val="00783A14"/>
    <w:rsid w:val="007852AE"/>
    <w:rsid w:val="007A32A3"/>
    <w:rsid w:val="007B2F54"/>
    <w:rsid w:val="007B7048"/>
    <w:rsid w:val="007C19F3"/>
    <w:rsid w:val="007D61B1"/>
    <w:rsid w:val="007D7ABE"/>
    <w:rsid w:val="007E23AD"/>
    <w:rsid w:val="00823019"/>
    <w:rsid w:val="008313BC"/>
    <w:rsid w:val="00856D80"/>
    <w:rsid w:val="008A5CD7"/>
    <w:rsid w:val="008C73E3"/>
    <w:rsid w:val="008E714B"/>
    <w:rsid w:val="008F15A9"/>
    <w:rsid w:val="009002FA"/>
    <w:rsid w:val="009030AC"/>
    <w:rsid w:val="00906D45"/>
    <w:rsid w:val="009428BD"/>
    <w:rsid w:val="009454CF"/>
    <w:rsid w:val="009468D5"/>
    <w:rsid w:val="0095616A"/>
    <w:rsid w:val="009779DF"/>
    <w:rsid w:val="00984FB9"/>
    <w:rsid w:val="00985FC0"/>
    <w:rsid w:val="00990B3B"/>
    <w:rsid w:val="0099650B"/>
    <w:rsid w:val="009A13B7"/>
    <w:rsid w:val="009B567E"/>
    <w:rsid w:val="009D1F20"/>
    <w:rsid w:val="009D6342"/>
    <w:rsid w:val="009F2340"/>
    <w:rsid w:val="009F714A"/>
    <w:rsid w:val="00A00E8C"/>
    <w:rsid w:val="00A057A0"/>
    <w:rsid w:val="00A2000D"/>
    <w:rsid w:val="00A244A3"/>
    <w:rsid w:val="00A310E7"/>
    <w:rsid w:val="00A32879"/>
    <w:rsid w:val="00A34B4E"/>
    <w:rsid w:val="00A50948"/>
    <w:rsid w:val="00A539B5"/>
    <w:rsid w:val="00A56FF6"/>
    <w:rsid w:val="00A6484E"/>
    <w:rsid w:val="00A93E62"/>
    <w:rsid w:val="00A94A66"/>
    <w:rsid w:val="00A97190"/>
    <w:rsid w:val="00AA11EC"/>
    <w:rsid w:val="00AB0BF9"/>
    <w:rsid w:val="00AB4AA7"/>
    <w:rsid w:val="00AB56F4"/>
    <w:rsid w:val="00AC3E0C"/>
    <w:rsid w:val="00AD61A1"/>
    <w:rsid w:val="00AD7F6F"/>
    <w:rsid w:val="00B16429"/>
    <w:rsid w:val="00B25D2A"/>
    <w:rsid w:val="00B325DD"/>
    <w:rsid w:val="00B43D63"/>
    <w:rsid w:val="00B46D6A"/>
    <w:rsid w:val="00B470CC"/>
    <w:rsid w:val="00B66F3B"/>
    <w:rsid w:val="00B83193"/>
    <w:rsid w:val="00B845E1"/>
    <w:rsid w:val="00B8483C"/>
    <w:rsid w:val="00B92A5D"/>
    <w:rsid w:val="00B9354C"/>
    <w:rsid w:val="00BA4BD4"/>
    <w:rsid w:val="00BB5EAF"/>
    <w:rsid w:val="00BE2438"/>
    <w:rsid w:val="00C01358"/>
    <w:rsid w:val="00C37897"/>
    <w:rsid w:val="00C51E1E"/>
    <w:rsid w:val="00C81362"/>
    <w:rsid w:val="00C95445"/>
    <w:rsid w:val="00C96868"/>
    <w:rsid w:val="00CA5E82"/>
    <w:rsid w:val="00CA612D"/>
    <w:rsid w:val="00CE5430"/>
    <w:rsid w:val="00CE69F0"/>
    <w:rsid w:val="00D06D6B"/>
    <w:rsid w:val="00D11184"/>
    <w:rsid w:val="00D1488D"/>
    <w:rsid w:val="00D26280"/>
    <w:rsid w:val="00D32A79"/>
    <w:rsid w:val="00D34103"/>
    <w:rsid w:val="00D34A61"/>
    <w:rsid w:val="00D37774"/>
    <w:rsid w:val="00D41D60"/>
    <w:rsid w:val="00D535A2"/>
    <w:rsid w:val="00D65CA2"/>
    <w:rsid w:val="00D90DD2"/>
    <w:rsid w:val="00DC2813"/>
    <w:rsid w:val="00DD4187"/>
    <w:rsid w:val="00DD7E96"/>
    <w:rsid w:val="00DE16F8"/>
    <w:rsid w:val="00DE36F6"/>
    <w:rsid w:val="00DF661D"/>
    <w:rsid w:val="00DF67E6"/>
    <w:rsid w:val="00E033F5"/>
    <w:rsid w:val="00E31A41"/>
    <w:rsid w:val="00E36ED7"/>
    <w:rsid w:val="00E37E26"/>
    <w:rsid w:val="00E4301D"/>
    <w:rsid w:val="00E50773"/>
    <w:rsid w:val="00E53271"/>
    <w:rsid w:val="00E61D27"/>
    <w:rsid w:val="00E71765"/>
    <w:rsid w:val="00E73958"/>
    <w:rsid w:val="00E74DC3"/>
    <w:rsid w:val="00E9203E"/>
    <w:rsid w:val="00E944E2"/>
    <w:rsid w:val="00E97AF8"/>
    <w:rsid w:val="00EB7B9B"/>
    <w:rsid w:val="00EC2F8C"/>
    <w:rsid w:val="00EC45CF"/>
    <w:rsid w:val="00ED0DC8"/>
    <w:rsid w:val="00ED4556"/>
    <w:rsid w:val="00ED4EAC"/>
    <w:rsid w:val="00EE6838"/>
    <w:rsid w:val="00EF08D2"/>
    <w:rsid w:val="00EF742C"/>
    <w:rsid w:val="00F02524"/>
    <w:rsid w:val="00F02D04"/>
    <w:rsid w:val="00F23171"/>
    <w:rsid w:val="00F31778"/>
    <w:rsid w:val="00F4634C"/>
    <w:rsid w:val="00F632A1"/>
    <w:rsid w:val="00F72D0B"/>
    <w:rsid w:val="00F83BEA"/>
    <w:rsid w:val="00F86B26"/>
    <w:rsid w:val="00FA7E1E"/>
    <w:rsid w:val="00FD27B8"/>
    <w:rsid w:val="00FE4989"/>
    <w:rsid w:val="00FE7627"/>
    <w:rsid w:val="00FF5073"/>
    <w:rsid w:val="013818C0"/>
    <w:rsid w:val="03B22EB7"/>
    <w:rsid w:val="056F2E0E"/>
    <w:rsid w:val="078F745F"/>
    <w:rsid w:val="082223BA"/>
    <w:rsid w:val="09886B94"/>
    <w:rsid w:val="0A2753B0"/>
    <w:rsid w:val="0A984BB5"/>
    <w:rsid w:val="0B0B182B"/>
    <w:rsid w:val="0B5E5DFE"/>
    <w:rsid w:val="0CAF61E6"/>
    <w:rsid w:val="0CBB1A6E"/>
    <w:rsid w:val="0D63144A"/>
    <w:rsid w:val="0D933D59"/>
    <w:rsid w:val="0EA227A1"/>
    <w:rsid w:val="0FDF508C"/>
    <w:rsid w:val="116B3023"/>
    <w:rsid w:val="11B11491"/>
    <w:rsid w:val="152B4878"/>
    <w:rsid w:val="16B94831"/>
    <w:rsid w:val="16EE5C44"/>
    <w:rsid w:val="19CE23A1"/>
    <w:rsid w:val="1F356A1F"/>
    <w:rsid w:val="1F432AAD"/>
    <w:rsid w:val="21AA2676"/>
    <w:rsid w:val="22ED1757"/>
    <w:rsid w:val="22FB3231"/>
    <w:rsid w:val="245656BE"/>
    <w:rsid w:val="264F69C6"/>
    <w:rsid w:val="26597496"/>
    <w:rsid w:val="2E005605"/>
    <w:rsid w:val="2FDE27BA"/>
    <w:rsid w:val="308F7BF9"/>
    <w:rsid w:val="316E4928"/>
    <w:rsid w:val="32233775"/>
    <w:rsid w:val="34012F1B"/>
    <w:rsid w:val="36DF035F"/>
    <w:rsid w:val="38934A8A"/>
    <w:rsid w:val="38E975D2"/>
    <w:rsid w:val="3BB54D17"/>
    <w:rsid w:val="3BE15B0C"/>
    <w:rsid w:val="415E375B"/>
    <w:rsid w:val="43081BD1"/>
    <w:rsid w:val="44624F0B"/>
    <w:rsid w:val="452758AE"/>
    <w:rsid w:val="4DF03E97"/>
    <w:rsid w:val="4E4A75AF"/>
    <w:rsid w:val="502B02F9"/>
    <w:rsid w:val="5291156F"/>
    <w:rsid w:val="539A5D56"/>
    <w:rsid w:val="57917F8F"/>
    <w:rsid w:val="588261A9"/>
    <w:rsid w:val="592F3362"/>
    <w:rsid w:val="5BD81E74"/>
    <w:rsid w:val="5DA33FE5"/>
    <w:rsid w:val="5FB011CE"/>
    <w:rsid w:val="60567D39"/>
    <w:rsid w:val="61EA6335"/>
    <w:rsid w:val="62C35015"/>
    <w:rsid w:val="68EE6175"/>
    <w:rsid w:val="6ED819DC"/>
    <w:rsid w:val="71506009"/>
    <w:rsid w:val="74637253"/>
    <w:rsid w:val="75901E50"/>
    <w:rsid w:val="760701DA"/>
    <w:rsid w:val="7A274B2D"/>
    <w:rsid w:val="7B0E777D"/>
    <w:rsid w:val="7C125B62"/>
    <w:rsid w:val="7E3E0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C70AF"/>
  <w15:docId w15:val="{D3400204-3C5F-417A-9E2C-71284FE1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2">
    <w:name w:val="Body Text Indent 2"/>
    <w:basedOn w:val="a"/>
    <w:link w:val="20"/>
    <w:qFormat/>
    <w:pPr>
      <w:spacing w:line="336" w:lineRule="auto"/>
      <w:ind w:firstLineChars="200" w:firstLine="480"/>
    </w:pPr>
    <w:rPr>
      <w:rFonts w:ascii="Times New Roman" w:eastAsia="黑体" w:hAnsi="Times New Roman" w:cs="Times New Roman"/>
      <w:sz w:val="24"/>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spacing w:beforeAutospacing="1" w:afterAutospacing="1"/>
      <w:jc w:val="left"/>
    </w:pPr>
    <w:rPr>
      <w:rFonts w:cs="Times New Roman"/>
      <w:kern w:val="0"/>
      <w:sz w:val="24"/>
    </w:rPr>
  </w:style>
  <w:style w:type="table" w:styleId="ac">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rPr>
  </w:style>
  <w:style w:type="character" w:styleId="ae">
    <w:name w:val="Hyperlink"/>
    <w:basedOn w:val="a0"/>
    <w:uiPriority w:val="99"/>
    <w:semiHidden/>
    <w:unhideWhenUsed/>
    <w:qFormat/>
    <w:rPr>
      <w:color w:val="0000FF"/>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ind w:firstLineChars="200" w:firstLine="420"/>
    </w:pPr>
  </w:style>
  <w:style w:type="character" w:customStyle="1" w:styleId="20">
    <w:name w:val="正文文本缩进 2 字符"/>
    <w:basedOn w:val="a0"/>
    <w:link w:val="2"/>
    <w:qFormat/>
    <w:rPr>
      <w:rFonts w:ascii="Times New Roman" w:eastAsia="黑体" w:hAnsi="Times New Roman" w:cs="Times New Roman"/>
      <w:kern w:val="2"/>
      <w:sz w:val="24"/>
      <w:szCs w:val="24"/>
    </w:rPr>
  </w:style>
  <w:style w:type="character" w:customStyle="1" w:styleId="a6">
    <w:name w:val="批注框文本 字符"/>
    <w:basedOn w:val="a0"/>
    <w:link w:val="a5"/>
    <w:uiPriority w:val="99"/>
    <w:semiHidden/>
    <w:qFormat/>
    <w:rPr>
      <w:kern w:val="2"/>
      <w:sz w:val="18"/>
      <w:szCs w:val="18"/>
    </w:rPr>
  </w:style>
  <w:style w:type="character" w:customStyle="1" w:styleId="a4">
    <w:name w:val="日期 字符"/>
    <w:basedOn w:val="a0"/>
    <w:link w:val="a3"/>
    <w:uiPriority w:val="99"/>
    <w:semiHidden/>
    <w:qFormat/>
    <w:rPr>
      <w:kern w:val="2"/>
      <w:sz w:val="21"/>
      <w:szCs w:val="22"/>
    </w:rPr>
  </w:style>
  <w:style w:type="character" w:customStyle="1" w:styleId="10">
    <w:name w:val="标题 1 字符"/>
    <w:basedOn w:val="a0"/>
    <w:link w:val="1"/>
    <w:uiPriority w:val="9"/>
    <w:qFormat/>
    <w:rPr>
      <w:b/>
      <w:bCs/>
      <w:kern w:val="44"/>
      <w:sz w:val="44"/>
      <w:szCs w:val="44"/>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font21">
    <w:name w:val="font21"/>
    <w:basedOn w:val="a0"/>
    <w:qFormat/>
    <w:rPr>
      <w:rFonts w:ascii="等线" w:eastAsia="等线" w:hAnsi="等线" w:cs="等线" w:hint="eastAsia"/>
      <w:color w:val="000000"/>
      <w:sz w:val="24"/>
      <w:szCs w:val="24"/>
      <w:u w:val="none"/>
    </w:rPr>
  </w:style>
  <w:style w:type="character" w:customStyle="1" w:styleId="font51">
    <w:name w:val="font51"/>
    <w:basedOn w:val="a0"/>
    <w:qFormat/>
    <w:rPr>
      <w:rFonts w:ascii="仿宋_GB2312" w:eastAsia="仿宋_GB2312" w:cs="仿宋_GB2312"/>
      <w:color w:val="000000"/>
      <w:sz w:val="24"/>
      <w:szCs w:val="24"/>
      <w:u w:val="none"/>
    </w:rPr>
  </w:style>
  <w:style w:type="character" w:customStyle="1" w:styleId="font31">
    <w:name w:val="font31"/>
    <w:basedOn w:val="a0"/>
    <w:qFormat/>
    <w:rPr>
      <w:rFonts w:ascii="等线" w:eastAsia="等线" w:hAnsi="等线" w:cs="等线" w:hint="eastAsia"/>
      <w:color w:val="000000"/>
      <w:sz w:val="24"/>
      <w:szCs w:val="24"/>
      <w:u w:val="none"/>
    </w:rPr>
  </w:style>
  <w:style w:type="character" w:customStyle="1" w:styleId="font41">
    <w:name w:val="font41"/>
    <w:basedOn w:val="a0"/>
    <w:qFormat/>
    <w:rPr>
      <w:rFonts w:ascii="仿宋_GB2312" w:eastAsia="仿宋_GB2312" w:cs="仿宋_GB2312"/>
      <w:color w:val="000000"/>
      <w:sz w:val="24"/>
      <w:szCs w:val="24"/>
      <w:u w:val="none"/>
    </w:rPr>
  </w:style>
  <w:style w:type="paragraph" w:customStyle="1" w:styleId="21">
    <w:name w:val="修订2"/>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D2FFF9-221C-4E4A-B45B-0BFE3D0D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19</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wudku</dc:creator>
  <cp:lastModifiedBy>Joker</cp:lastModifiedBy>
  <cp:revision>3</cp:revision>
  <cp:lastPrinted>2022-11-15T02:44:00Z</cp:lastPrinted>
  <dcterms:created xsi:type="dcterms:W3CDTF">2023-11-22T05:56:00Z</dcterms:created>
  <dcterms:modified xsi:type="dcterms:W3CDTF">2023-11-22T07:18:00Z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DF34CA440A584FE8ABADD90397690C89</vt:lpwstr>
  </property>
</Properties>
</file>