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0DCD" w14:textId="77777777" w:rsidR="007326B9" w:rsidRDefault="007326B9" w:rsidP="007326B9">
      <w:pPr>
        <w:spacing w:line="576" w:lineRule="exact"/>
        <w:jc w:val="left"/>
        <w:rPr>
          <w:rFonts w:ascii="Times New Roman" w:eastAsia="方正小标宋简体" w:hAnsi="Times New Roman"/>
          <w:sz w:val="36"/>
          <w:szCs w:val="32"/>
        </w:rPr>
      </w:pPr>
      <w:r>
        <w:rPr>
          <w:rFonts w:ascii="Times New Roman" w:eastAsia="方正小标宋简体" w:hAnsi="Times New Roman" w:hint="eastAsia"/>
          <w:sz w:val="36"/>
          <w:szCs w:val="32"/>
        </w:rPr>
        <w:t>附件</w:t>
      </w:r>
      <w:r>
        <w:rPr>
          <w:rFonts w:ascii="Times New Roman" w:eastAsia="方正小标宋简体" w:hAnsi="Times New Roman"/>
          <w:sz w:val="36"/>
          <w:szCs w:val="32"/>
        </w:rPr>
        <w:t>2</w:t>
      </w:r>
      <w:r>
        <w:rPr>
          <w:rFonts w:ascii="Times New Roman" w:eastAsia="方正小标宋简体" w:hAnsi="Times New Roman" w:hint="eastAsia"/>
          <w:sz w:val="36"/>
          <w:szCs w:val="32"/>
        </w:rPr>
        <w:t>：</w:t>
      </w:r>
    </w:p>
    <w:p w14:paraId="2F344518" w14:textId="77777777" w:rsidR="007326B9" w:rsidRDefault="007326B9" w:rsidP="007326B9">
      <w:pPr>
        <w:spacing w:line="576" w:lineRule="exact"/>
        <w:jc w:val="center"/>
        <w:rPr>
          <w:rFonts w:ascii="Times New Roman" w:eastAsia="方正小标宋简体" w:hAnsi="Times New Roman"/>
          <w:sz w:val="36"/>
          <w:szCs w:val="32"/>
        </w:rPr>
      </w:pPr>
      <w:r>
        <w:rPr>
          <w:rFonts w:ascii="Times New Roman" w:eastAsia="方正小标宋简体" w:hAnsi="Times New Roman" w:hint="eastAsia"/>
          <w:sz w:val="36"/>
          <w:szCs w:val="32"/>
        </w:rPr>
        <w:t>中国教育会计学会重点研究课题立项协议书</w:t>
      </w:r>
    </w:p>
    <w:p w14:paraId="034B7879" w14:textId="77777777" w:rsidR="007326B9" w:rsidRDefault="007326B9" w:rsidP="007326B9">
      <w:pPr>
        <w:adjustRightInd w:val="0"/>
        <w:snapToGrid w:val="0"/>
        <w:spacing w:line="576" w:lineRule="exact"/>
        <w:rPr>
          <w:rFonts w:ascii="Times New Roman" w:eastAsia="方正小标宋简体" w:hAnsi="Times New Roman"/>
          <w:sz w:val="36"/>
          <w:szCs w:val="32"/>
        </w:rPr>
      </w:pPr>
    </w:p>
    <w:p w14:paraId="015969C4" w14:textId="77777777" w:rsidR="007326B9" w:rsidRDefault="007326B9" w:rsidP="007326B9">
      <w:pPr>
        <w:adjustRightInd w:val="0"/>
        <w:snapToGrid w:val="0"/>
        <w:spacing w:line="576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甲方：中国教育会计学会</w:t>
      </w:r>
    </w:p>
    <w:p w14:paraId="5E3B3355" w14:textId="77777777" w:rsidR="007326B9" w:rsidRDefault="007326B9" w:rsidP="007326B9">
      <w:pPr>
        <w:adjustRightInd w:val="0"/>
        <w:snapToGrid w:val="0"/>
        <w:spacing w:line="576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乙方：（课题组负责人）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202D3E62" w14:textId="77777777" w:rsidR="007326B9" w:rsidRDefault="007326B9" w:rsidP="007326B9">
      <w:pPr>
        <w:spacing w:line="576" w:lineRule="exact"/>
        <w:rPr>
          <w:rFonts w:ascii="Times New Roman" w:eastAsia="仿宋_GB2312" w:hAnsi="Times New Roman"/>
          <w:sz w:val="32"/>
          <w:szCs w:val="32"/>
        </w:rPr>
      </w:pPr>
    </w:p>
    <w:p w14:paraId="02BEFBAA" w14:textId="77777777" w:rsidR="007326B9" w:rsidRDefault="007326B9" w:rsidP="007326B9">
      <w:pPr>
        <w:spacing w:line="576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课题编号：</w:t>
      </w:r>
      <w:r>
        <w:rPr>
          <w:rFonts w:ascii="Times New Roman" w:eastAsia="仿宋_GB2312" w:hAnsi="Times New Roman"/>
          <w:sz w:val="32"/>
          <w:szCs w:val="32"/>
        </w:rPr>
        <w:t>JYKJ2022-    ZD</w:t>
      </w:r>
    </w:p>
    <w:p w14:paraId="73C955DD" w14:textId="77777777" w:rsidR="007326B9" w:rsidRDefault="007326B9" w:rsidP="007326B9">
      <w:pPr>
        <w:spacing w:line="576" w:lineRule="exact"/>
        <w:ind w:left="2973" w:hangingChars="929" w:hanging="297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课题名称</w:t>
      </w:r>
      <w:r>
        <w:rPr>
          <w:rFonts w:ascii="Times New Roman" w:eastAsia="仿宋_GB2312" w:hAnsi="Times New Roman"/>
          <w:sz w:val="32"/>
          <w:szCs w:val="32"/>
        </w:rPr>
        <w:t xml:space="preserve">:  </w:t>
      </w:r>
    </w:p>
    <w:p w14:paraId="0DEFE678" w14:textId="77777777" w:rsidR="007326B9" w:rsidRDefault="007326B9" w:rsidP="007326B9">
      <w:pPr>
        <w:spacing w:line="576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成果形式：</w:t>
      </w:r>
    </w:p>
    <w:p w14:paraId="47693248" w14:textId="77777777" w:rsidR="007326B9" w:rsidRDefault="007326B9" w:rsidP="007326B9">
      <w:pPr>
        <w:spacing w:line="576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完成时间：</w:t>
      </w:r>
      <w:r w:rsidRPr="00C7745A">
        <w:rPr>
          <w:rFonts w:ascii="Times New Roman" w:eastAsia="仿宋_GB2312" w:hAnsi="Times New Roman"/>
          <w:sz w:val="32"/>
          <w:szCs w:val="32"/>
        </w:rPr>
        <w:t>2024</w:t>
      </w:r>
      <w:r w:rsidRPr="00C7745A">
        <w:rPr>
          <w:rFonts w:ascii="Times New Roman" w:eastAsia="仿宋_GB2312" w:hAnsi="Times New Roman" w:hint="eastAsia"/>
          <w:sz w:val="32"/>
          <w:szCs w:val="32"/>
        </w:rPr>
        <w:t>年</w:t>
      </w:r>
      <w:r w:rsidRPr="00C7745A">
        <w:rPr>
          <w:rFonts w:ascii="Times New Roman" w:eastAsia="仿宋_GB2312" w:hAnsi="Times New Roman"/>
          <w:sz w:val="32"/>
          <w:szCs w:val="32"/>
        </w:rPr>
        <w:t>6</w:t>
      </w:r>
      <w:r w:rsidRPr="00C7745A">
        <w:rPr>
          <w:rFonts w:ascii="Times New Roman" w:eastAsia="仿宋_GB2312" w:hAnsi="Times New Roman" w:hint="eastAsia"/>
          <w:sz w:val="32"/>
          <w:szCs w:val="32"/>
        </w:rPr>
        <w:t>月</w:t>
      </w:r>
      <w:r w:rsidRPr="00C7745A">
        <w:rPr>
          <w:rFonts w:ascii="Times New Roman" w:eastAsia="仿宋_GB2312" w:hAnsi="Times New Roman"/>
          <w:sz w:val="32"/>
          <w:szCs w:val="32"/>
        </w:rPr>
        <w:t>30</w:t>
      </w:r>
      <w:r w:rsidRPr="00C7745A"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29BABFD6" w14:textId="77777777" w:rsidR="007326B9" w:rsidRDefault="007326B9" w:rsidP="007326B9">
      <w:pPr>
        <w:spacing w:line="576" w:lineRule="exact"/>
        <w:rPr>
          <w:rFonts w:ascii="Times New Roman" w:eastAsia="仿宋_GB2312" w:hAnsi="Times New Roman"/>
          <w:sz w:val="32"/>
          <w:szCs w:val="32"/>
        </w:rPr>
      </w:pPr>
    </w:p>
    <w:p w14:paraId="7C5E39BF" w14:textId="77777777" w:rsidR="007326B9" w:rsidRDefault="007326B9" w:rsidP="007326B9">
      <w:pPr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经各专委会相关领域专家组评审，中国教育会计学会审批，本课题列为中国教育会计学会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年度重点研究课题。为确保按时高质量完成研究任务，中国教育会计学会和课题负责人共同达成本协议。</w:t>
      </w:r>
    </w:p>
    <w:p w14:paraId="45DA5FC1" w14:textId="77777777" w:rsidR="007326B9" w:rsidRDefault="007326B9" w:rsidP="007326B9">
      <w:pPr>
        <w:spacing w:line="576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一、甲方承诺：</w:t>
      </w:r>
    </w:p>
    <w:p w14:paraId="65984341" w14:textId="77777777" w:rsidR="007326B9" w:rsidRDefault="007326B9" w:rsidP="007326B9">
      <w:pPr>
        <w:spacing w:line="576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1.</w:t>
      </w:r>
      <w:r>
        <w:rPr>
          <w:rFonts w:ascii="Times New Roman" w:eastAsia="仿宋_GB2312" w:hAnsi="Times New Roman" w:hint="eastAsia"/>
          <w:bCs/>
          <w:sz w:val="32"/>
          <w:szCs w:val="32"/>
        </w:rPr>
        <w:t>及时拨付课题研究经费。</w:t>
      </w:r>
    </w:p>
    <w:p w14:paraId="1D591425" w14:textId="77777777" w:rsidR="007326B9" w:rsidRDefault="007326B9" w:rsidP="007326B9">
      <w:pPr>
        <w:spacing w:line="576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2.</w:t>
      </w:r>
      <w:r>
        <w:rPr>
          <w:rFonts w:ascii="Times New Roman" w:eastAsia="仿宋_GB2312" w:hAnsi="Times New Roman" w:hint="eastAsia"/>
          <w:bCs/>
          <w:sz w:val="32"/>
          <w:szCs w:val="32"/>
        </w:rPr>
        <w:t>受理课题的重大事项变更申请。</w:t>
      </w:r>
    </w:p>
    <w:p w14:paraId="7D6688C2" w14:textId="77777777" w:rsidR="007326B9" w:rsidRDefault="007326B9" w:rsidP="007326B9">
      <w:pPr>
        <w:spacing w:line="576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定期检查课题研究进展情况，做好课题管理指导，通报检查结果。</w:t>
      </w:r>
    </w:p>
    <w:p w14:paraId="619978F4" w14:textId="77777777" w:rsidR="007326B9" w:rsidRDefault="007326B9" w:rsidP="007326B9">
      <w:pPr>
        <w:spacing w:line="576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4.</w:t>
      </w:r>
      <w:r>
        <w:rPr>
          <w:rFonts w:ascii="Times New Roman" w:eastAsia="仿宋_GB2312" w:hAnsi="Times New Roman" w:hint="eastAsia"/>
          <w:bCs/>
          <w:sz w:val="32"/>
          <w:szCs w:val="32"/>
        </w:rPr>
        <w:t>做好课题结项工作和成果的宣传推广工作。</w:t>
      </w:r>
    </w:p>
    <w:p w14:paraId="57C219DB" w14:textId="77777777" w:rsidR="007326B9" w:rsidRDefault="007326B9" w:rsidP="007326B9">
      <w:pPr>
        <w:spacing w:line="576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二、乙方承诺：</w:t>
      </w:r>
    </w:p>
    <w:p w14:paraId="4C66D201" w14:textId="77777777" w:rsidR="007326B9" w:rsidRDefault="007326B9" w:rsidP="007326B9">
      <w:pPr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以本课题组填写的《中国教育会计学会学术研究课题立项申报书（重点研究课题）》为有效约束，按课题设计论证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的内容认真组织课题组全体成员，按计划进度和质量要求完成研究任务。</w:t>
      </w:r>
    </w:p>
    <w:p w14:paraId="1F935C56" w14:textId="77777777" w:rsidR="007326B9" w:rsidRDefault="007326B9" w:rsidP="007326B9">
      <w:pPr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本课题按照乙方所在单位相关科研项目、科研经费管理办法进行管理。</w:t>
      </w:r>
    </w:p>
    <w:p w14:paraId="734A1F43" w14:textId="77777777" w:rsidR="007326B9" w:rsidRDefault="007326B9" w:rsidP="007326B9">
      <w:pPr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不以资助经费不足等为由，擅自变更原课题设计中的研究内容和最终成果形式。</w:t>
      </w:r>
    </w:p>
    <w:p w14:paraId="7D9E4D3D" w14:textId="77777777" w:rsidR="007326B9" w:rsidRDefault="007326B9" w:rsidP="007326B9">
      <w:pPr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所有立项课题原则上不允许延期结项，逾期仍不能结项者，中国教育会计学会有权取消立项。在课题研究过程中，如遇课题负责人变更、延长完成期限、研究内容作重大调整、终止课题协议或撤项等事项，以书面形式报中国教育会计学会审批。</w:t>
      </w:r>
    </w:p>
    <w:p w14:paraId="3D061FC3" w14:textId="77777777" w:rsidR="007326B9" w:rsidRDefault="007326B9" w:rsidP="007326B9">
      <w:pPr>
        <w:snapToGrid w:val="0"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课题研究进行中，接受课题推荐、经费管理及立项单位的监督检查，自觉维护课题研究的公信度。</w:t>
      </w:r>
    </w:p>
    <w:p w14:paraId="2EFD4665" w14:textId="77777777" w:rsidR="007326B9" w:rsidRDefault="007326B9" w:rsidP="007326B9">
      <w:pPr>
        <w:snapToGrid w:val="0"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课题研究成果所引用资料与图片等，须完整标明出处。所形成最终成果不出现著作权、版权等问题。</w:t>
      </w:r>
    </w:p>
    <w:p w14:paraId="45826044" w14:textId="77777777" w:rsidR="007326B9" w:rsidRDefault="007326B9" w:rsidP="007326B9">
      <w:pPr>
        <w:snapToGrid w:val="0"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课题完成后按有关规定及时向中国教育会计学会提出课题鉴定申请，按时提交结题报告书，并在《教育财会研究》刊物上发表至少一篇与本重点课题相关的研究论文。</w:t>
      </w:r>
      <w:r w:rsidRPr="000537ED">
        <w:rPr>
          <w:rFonts w:ascii="Times New Roman" w:eastAsia="仿宋_GB2312" w:hAnsi="Times New Roman" w:hint="eastAsia"/>
          <w:sz w:val="32"/>
          <w:szCs w:val="32"/>
        </w:rPr>
        <w:t>学会专业委员会</w:t>
      </w:r>
      <w:r>
        <w:rPr>
          <w:rFonts w:ascii="Times New Roman" w:eastAsia="仿宋_GB2312" w:hAnsi="Times New Roman" w:hint="eastAsia"/>
          <w:sz w:val="32"/>
          <w:szCs w:val="32"/>
        </w:rPr>
        <w:t>将组织专家对其研究成果进行评审。</w:t>
      </w:r>
    </w:p>
    <w:p w14:paraId="35B3E6CC" w14:textId="77777777" w:rsidR="007326B9" w:rsidRDefault="007326B9" w:rsidP="007326B9">
      <w:pPr>
        <w:snapToGrid w:val="0"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8.</w:t>
      </w:r>
      <w:r>
        <w:rPr>
          <w:rFonts w:ascii="Times New Roman" w:eastAsia="仿宋_GB2312" w:hAnsi="Times New Roman" w:hint="eastAsia"/>
          <w:sz w:val="32"/>
          <w:szCs w:val="32"/>
        </w:rPr>
        <w:t>本课题成果出版、发表或向有关领导、决策部门呈送时，须在显著位置注明“中国教育会计学会研究课题成果”字样及该课题编号。研究成果公开发表或被有关部门采纳后，刊物原件（复印件）向中国教育会计学会报送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份。</w:t>
      </w:r>
    </w:p>
    <w:p w14:paraId="51A9EEA2" w14:textId="77777777" w:rsidR="007326B9" w:rsidRDefault="007326B9" w:rsidP="007326B9">
      <w:pPr>
        <w:snapToGrid w:val="0"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9.</w:t>
      </w:r>
      <w:r>
        <w:rPr>
          <w:rFonts w:ascii="Times New Roman" w:eastAsia="仿宋_GB2312" w:hAnsi="Times New Roman" w:hint="eastAsia"/>
          <w:sz w:val="32"/>
          <w:szCs w:val="32"/>
        </w:rPr>
        <w:t>接受中国教育会计学会的管理。若违反协议，接受中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国教育会计学会通报批评、撤项、追回经费等处理。</w:t>
      </w:r>
    </w:p>
    <w:p w14:paraId="7F34A479" w14:textId="77777777" w:rsidR="007326B9" w:rsidRDefault="007326B9" w:rsidP="007326B9">
      <w:pPr>
        <w:spacing w:line="576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三、课题经费</w:t>
      </w:r>
    </w:p>
    <w:p w14:paraId="2196BE2E" w14:textId="77777777" w:rsidR="007326B9" w:rsidRDefault="007326B9" w:rsidP="007326B9">
      <w:pPr>
        <w:snapToGrid w:val="0"/>
        <w:spacing w:line="576" w:lineRule="exact"/>
        <w:ind w:firstLineChars="200" w:firstLine="64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本重点课题资助经费为</w:t>
      </w:r>
      <w:r>
        <w:rPr>
          <w:rFonts w:ascii="Times New Roman" w:eastAsia="仿宋_GB2312" w:hAnsi="Times New Roman"/>
          <w:sz w:val="32"/>
          <w:szCs w:val="32"/>
          <w:u w:val="single"/>
        </w:rPr>
        <w:t>20000</w:t>
      </w:r>
      <w:r>
        <w:rPr>
          <w:rFonts w:ascii="Times New Roman" w:eastAsia="仿宋_GB2312" w:hAnsi="Times New Roman" w:hint="eastAsia"/>
          <w:sz w:val="32"/>
          <w:szCs w:val="32"/>
        </w:rPr>
        <w:t>元（贰万元）。</w:t>
      </w:r>
      <w:r>
        <w:rPr>
          <w:rFonts w:ascii="Times New Roman" w:eastAsia="仿宋_GB2312" w:hAnsi="Times New Roman"/>
          <w:sz w:val="32"/>
          <w:szCs w:val="32"/>
        </w:rPr>
        <w:t xml:space="preserve">         </w:t>
      </w:r>
    </w:p>
    <w:p w14:paraId="2F0AA6E1" w14:textId="77777777" w:rsidR="007326B9" w:rsidRDefault="007326B9" w:rsidP="007326B9">
      <w:pPr>
        <w:tabs>
          <w:tab w:val="left" w:pos="7050"/>
        </w:tabs>
        <w:snapToGrid w:val="0"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课题负责人所在单位账户全称：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</w:t>
      </w:r>
    </w:p>
    <w:p w14:paraId="46B0DA1C" w14:textId="77777777" w:rsidR="007326B9" w:rsidRDefault="007326B9" w:rsidP="007326B9">
      <w:pPr>
        <w:tabs>
          <w:tab w:val="left" w:pos="7050"/>
        </w:tabs>
        <w:snapToGrid w:val="0"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开户银行：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        </w:t>
      </w:r>
      <w:r>
        <w:rPr>
          <w:rFonts w:ascii="Times New Roman" w:eastAsia="仿宋_GB2312" w:hAnsi="Times New Roman"/>
          <w:sz w:val="32"/>
          <w:szCs w:val="32"/>
        </w:rPr>
        <w:t xml:space="preserve">          </w:t>
      </w:r>
    </w:p>
    <w:p w14:paraId="09AC2BE2" w14:textId="77777777" w:rsidR="007326B9" w:rsidRDefault="007326B9" w:rsidP="007326B9">
      <w:pPr>
        <w:snapToGrid w:val="0"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银行账号：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         </w:t>
      </w:r>
    </w:p>
    <w:p w14:paraId="2D1C2A0F" w14:textId="77777777" w:rsidR="007326B9" w:rsidRDefault="007326B9" w:rsidP="007326B9">
      <w:pPr>
        <w:snapToGrid w:val="0"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账户信息务必填写准确，如因信息不准确造成退款，不再重复拨付。</w:t>
      </w:r>
    </w:p>
    <w:p w14:paraId="2C865AB1" w14:textId="77777777" w:rsidR="007326B9" w:rsidRDefault="007326B9" w:rsidP="007326B9">
      <w:pPr>
        <w:spacing w:line="576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四、其他约定</w:t>
      </w:r>
    </w:p>
    <w:p w14:paraId="3951F897" w14:textId="77777777" w:rsidR="007326B9" w:rsidRDefault="007326B9" w:rsidP="007326B9">
      <w:pPr>
        <w:snapToGrid w:val="0"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本协议自双方签字、盖章之日起生效。</w:t>
      </w:r>
    </w:p>
    <w:p w14:paraId="18BA8CDA" w14:textId="77777777" w:rsidR="007326B9" w:rsidRDefault="007326B9" w:rsidP="007326B9">
      <w:pPr>
        <w:snapToGrid w:val="0"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本协议壹式贰份，双方各执壹份，具有同等法律效力。</w:t>
      </w:r>
    </w:p>
    <w:p w14:paraId="47BA526C" w14:textId="77777777" w:rsidR="007326B9" w:rsidRDefault="007326B9" w:rsidP="007326B9">
      <w:pPr>
        <w:spacing w:line="576" w:lineRule="exact"/>
        <w:rPr>
          <w:rFonts w:ascii="Times New Roman" w:eastAsia="仿宋_GB2312" w:hAnsi="Times New Roman"/>
          <w:b/>
          <w:sz w:val="32"/>
          <w:szCs w:val="32"/>
        </w:rPr>
      </w:pPr>
    </w:p>
    <w:p w14:paraId="51F8E129" w14:textId="77777777" w:rsidR="007326B9" w:rsidRDefault="007326B9" w:rsidP="007326B9">
      <w:pPr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53E2B943" w14:textId="77777777" w:rsidR="007326B9" w:rsidRDefault="007326B9" w:rsidP="007326B9">
      <w:pPr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3BEA113D" w14:textId="77777777" w:rsidR="007326B9" w:rsidRDefault="007326B9" w:rsidP="007326B9">
      <w:pPr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1DA41918" w14:textId="77777777" w:rsidR="007326B9" w:rsidRDefault="007326B9" w:rsidP="007326B9">
      <w:pPr>
        <w:adjustRightInd w:val="0"/>
        <w:snapToGrid w:val="0"/>
        <w:spacing w:line="576" w:lineRule="exact"/>
        <w:ind w:firstLineChars="100" w:firstLine="3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甲方（签字、签章）：</w:t>
      </w:r>
      <w:r>
        <w:rPr>
          <w:rFonts w:ascii="Times New Roman" w:eastAsia="仿宋_GB2312" w:hAnsi="Times New Roman"/>
          <w:sz w:val="32"/>
          <w:szCs w:val="32"/>
        </w:rPr>
        <w:t xml:space="preserve">            </w:t>
      </w:r>
      <w:r>
        <w:rPr>
          <w:rFonts w:ascii="Times New Roman" w:eastAsia="仿宋_GB2312" w:hAnsi="Times New Roman" w:hint="eastAsia"/>
          <w:sz w:val="32"/>
          <w:szCs w:val="32"/>
        </w:rPr>
        <w:t>乙方（签字、签章）：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</w:t>
      </w:r>
    </w:p>
    <w:p w14:paraId="3B636F95" w14:textId="77777777" w:rsidR="007326B9" w:rsidRDefault="007326B9" w:rsidP="007326B9">
      <w:pPr>
        <w:adjustRightInd w:val="0"/>
        <w:snapToGrid w:val="0"/>
        <w:spacing w:line="576" w:lineRule="exact"/>
        <w:ind w:firstLineChars="100" w:firstLine="320"/>
        <w:rPr>
          <w:rFonts w:ascii="Times New Roman" w:eastAsia="仿宋_GB2312" w:hAnsi="Times New Roman"/>
          <w:sz w:val="32"/>
          <w:szCs w:val="32"/>
        </w:rPr>
      </w:pPr>
    </w:p>
    <w:p w14:paraId="70BC7401" w14:textId="77777777" w:rsidR="007326B9" w:rsidRDefault="007326B9" w:rsidP="007326B9">
      <w:pPr>
        <w:adjustRightInd w:val="0"/>
        <w:snapToGrid w:val="0"/>
        <w:spacing w:line="576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                </w:t>
      </w:r>
    </w:p>
    <w:p w14:paraId="08BB3225" w14:textId="77777777" w:rsidR="007326B9" w:rsidRDefault="007326B9" w:rsidP="007326B9">
      <w:pPr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107F5896" w14:textId="77777777" w:rsidR="007326B9" w:rsidRDefault="007326B9" w:rsidP="007326B9">
      <w:pPr>
        <w:jc w:val="left"/>
        <w:rPr>
          <w:rFonts w:ascii="Times New Roman" w:eastAsia="仿宋" w:hAnsi="Times New Roman"/>
          <w:b/>
          <w:bCs/>
          <w:sz w:val="32"/>
          <w:szCs w:val="32"/>
        </w:rPr>
      </w:pPr>
    </w:p>
    <w:p w14:paraId="00762D3D" w14:textId="77777777" w:rsidR="007326B9" w:rsidRDefault="007326B9" w:rsidP="007326B9">
      <w:pPr>
        <w:jc w:val="left"/>
        <w:rPr>
          <w:rFonts w:ascii="Times New Roman" w:eastAsia="仿宋" w:hAnsi="Times New Roman"/>
          <w:b/>
          <w:bCs/>
          <w:sz w:val="32"/>
          <w:szCs w:val="32"/>
        </w:rPr>
      </w:pPr>
    </w:p>
    <w:p w14:paraId="50B24038" w14:textId="77777777" w:rsidR="007326B9" w:rsidRDefault="007326B9" w:rsidP="007326B9">
      <w:pPr>
        <w:jc w:val="left"/>
        <w:rPr>
          <w:rFonts w:ascii="Times New Roman" w:eastAsia="仿宋" w:hAnsi="Times New Roman"/>
          <w:b/>
          <w:bCs/>
          <w:sz w:val="32"/>
          <w:szCs w:val="32"/>
        </w:rPr>
      </w:pPr>
    </w:p>
    <w:p w14:paraId="44C1AC30" w14:textId="09B97D2D" w:rsidR="005775A7" w:rsidRPr="007326B9" w:rsidRDefault="00000000" w:rsidP="007326B9">
      <w:pPr>
        <w:widowControl/>
        <w:jc w:val="left"/>
        <w:rPr>
          <w:rFonts w:ascii="Times New Roman" w:eastAsia="仿宋" w:hAnsi="Times New Roman" w:hint="eastAsia"/>
          <w:b/>
          <w:bCs/>
          <w:sz w:val="32"/>
          <w:szCs w:val="32"/>
        </w:rPr>
      </w:pPr>
    </w:p>
    <w:sectPr w:rsidR="005775A7" w:rsidRPr="007326B9" w:rsidSect="001A47B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B9"/>
    <w:rsid w:val="001A47BD"/>
    <w:rsid w:val="007326B9"/>
    <w:rsid w:val="0094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5AF177"/>
  <w15:chartTrackingRefBased/>
  <w15:docId w15:val="{4BFBE510-E8E1-9E45-915D-D0C705E5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6B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2022-12-05T06:48:00Z</dcterms:created>
  <dcterms:modified xsi:type="dcterms:W3CDTF">2022-12-05T06:48:00Z</dcterms:modified>
</cp:coreProperties>
</file>